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55550D05" w:rsidR="00FE067E" w:rsidRPr="00EF1F88" w:rsidRDefault="003C6034" w:rsidP="00945348">
      <w:pPr>
        <w:pStyle w:val="TitlePageOrigin"/>
        <w:rPr>
          <w:color w:val="auto"/>
        </w:rPr>
      </w:pPr>
      <w:r w:rsidRPr="00EF1F88">
        <w:rPr>
          <w:color w:val="auto"/>
        </w:rPr>
        <w:t>WEST VIRGINIA LEGISLATURE</w:t>
      </w:r>
    </w:p>
    <w:p w14:paraId="2BA8A606" w14:textId="0C65C5AA" w:rsidR="00CD36CF" w:rsidRPr="00EF1F88" w:rsidRDefault="00CD36CF" w:rsidP="00945348">
      <w:pPr>
        <w:pStyle w:val="TitlePageSession"/>
        <w:rPr>
          <w:color w:val="auto"/>
        </w:rPr>
      </w:pPr>
      <w:r w:rsidRPr="00EF1F88">
        <w:rPr>
          <w:color w:val="auto"/>
        </w:rPr>
        <w:t>20</w:t>
      </w:r>
      <w:r w:rsidR="00EC5E63" w:rsidRPr="00EF1F88">
        <w:rPr>
          <w:color w:val="auto"/>
        </w:rPr>
        <w:t>2</w:t>
      </w:r>
      <w:r w:rsidR="003760AA" w:rsidRPr="00EF1F88">
        <w:rPr>
          <w:color w:val="auto"/>
        </w:rPr>
        <w:t>4</w:t>
      </w:r>
      <w:r w:rsidRPr="00EF1F88">
        <w:rPr>
          <w:color w:val="auto"/>
        </w:rPr>
        <w:t xml:space="preserve"> </w:t>
      </w:r>
      <w:r w:rsidR="003C6034" w:rsidRPr="00EF1F88">
        <w:rPr>
          <w:color w:val="auto"/>
        </w:rPr>
        <w:t>REGULAR SESSION</w:t>
      </w:r>
    </w:p>
    <w:p w14:paraId="7FF60613" w14:textId="77777777" w:rsidR="00CD36CF" w:rsidRPr="00EF1F88" w:rsidRDefault="00762520" w:rsidP="00945348">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EF1F88">
            <w:rPr>
              <w:color w:val="auto"/>
            </w:rPr>
            <w:t>Introduced</w:t>
          </w:r>
        </w:sdtContent>
      </w:sdt>
    </w:p>
    <w:p w14:paraId="1C540396" w14:textId="744DF1DC" w:rsidR="00CD36CF" w:rsidRPr="00EF1F88" w:rsidRDefault="00762520" w:rsidP="00945348">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EF1F88">
            <w:rPr>
              <w:color w:val="auto"/>
            </w:rPr>
            <w:t>House</w:t>
          </w:r>
        </w:sdtContent>
      </w:sdt>
      <w:r w:rsidR="00303684" w:rsidRPr="00EF1F88">
        <w:rPr>
          <w:color w:val="auto"/>
        </w:rPr>
        <w:t xml:space="preserve"> </w:t>
      </w:r>
      <w:r w:rsidR="00CD36CF" w:rsidRPr="00EF1F88">
        <w:rPr>
          <w:color w:val="auto"/>
        </w:rPr>
        <w:t xml:space="preserve">Bill </w:t>
      </w:r>
      <w:sdt>
        <w:sdtPr>
          <w:rPr>
            <w:color w:val="auto"/>
          </w:rPr>
          <w:tag w:val="BNum"/>
          <w:id w:val="1645317809"/>
          <w:lock w:val="sdtLocked"/>
          <w:placeholder>
            <w:docPart w:val="A21CEAB2A9F84A44A7971FE7375EC48D"/>
          </w:placeholder>
          <w:text/>
        </w:sdtPr>
        <w:sdtEndPr/>
        <w:sdtContent>
          <w:r w:rsidR="005A3533">
            <w:rPr>
              <w:color w:val="auto"/>
            </w:rPr>
            <w:t>4387</w:t>
          </w:r>
        </w:sdtContent>
      </w:sdt>
    </w:p>
    <w:p w14:paraId="5E1A4E8F" w14:textId="1B639703" w:rsidR="00CD36CF" w:rsidRPr="00EF1F88" w:rsidRDefault="00CD36CF" w:rsidP="0089140B">
      <w:pPr>
        <w:pStyle w:val="Sponsors"/>
        <w:widowControl w:val="0"/>
        <w:rPr>
          <w:color w:val="auto"/>
        </w:rPr>
      </w:pPr>
      <w:r w:rsidRPr="00EF1F88">
        <w:rPr>
          <w:color w:val="auto"/>
        </w:rPr>
        <w:t xml:space="preserve">By </w:t>
      </w:r>
      <w:sdt>
        <w:sdtPr>
          <w:rPr>
            <w:color w:val="auto"/>
          </w:rPr>
          <w:tag w:val="Sponsors"/>
          <w:id w:val="1589585889"/>
          <w:placeholder>
            <w:docPart w:val="5314F397730A43AEB89C9E018A9FD211"/>
          </w:placeholder>
          <w:text w:multiLine="1"/>
        </w:sdtPr>
        <w:sdtEndPr/>
        <w:sdtContent>
          <w:r w:rsidR="00D80BF3" w:rsidRPr="00EF1F88">
            <w:rPr>
              <w:color w:val="auto"/>
            </w:rPr>
            <w:t>Delegate C. Pritt</w:t>
          </w:r>
          <w:r w:rsidR="000C420C">
            <w:rPr>
              <w:color w:val="auto"/>
            </w:rPr>
            <w:t xml:space="preserve">, </w:t>
          </w:r>
          <w:r w:rsidR="006A2211">
            <w:rPr>
              <w:color w:val="auto"/>
            </w:rPr>
            <w:t>DeVault</w:t>
          </w:r>
          <w:r w:rsidR="000C420C">
            <w:rPr>
              <w:color w:val="auto"/>
            </w:rPr>
            <w:t xml:space="preserve"> and Hornby</w:t>
          </w:r>
        </w:sdtContent>
      </w:sdt>
    </w:p>
    <w:p w14:paraId="32449F37" w14:textId="2BF814C5" w:rsidR="00E831B3" w:rsidRPr="00EF1F88" w:rsidRDefault="00CD36CF" w:rsidP="0089140B">
      <w:pPr>
        <w:pStyle w:val="References"/>
        <w:widowControl w:val="0"/>
        <w:rPr>
          <w:color w:val="auto"/>
        </w:rPr>
      </w:pPr>
      <w:r w:rsidRPr="00EF1F88">
        <w:rPr>
          <w:color w:val="auto"/>
        </w:rPr>
        <w:t>[</w:t>
      </w:r>
      <w:sdt>
        <w:sdtPr>
          <w:rPr>
            <w:color w:val="auto"/>
          </w:rPr>
          <w:tag w:val="References"/>
          <w:id w:val="-1043047873"/>
          <w:placeholder>
            <w:docPart w:val="7D0293B2BF8E48A3BA4A16E90E716304"/>
          </w:placeholder>
          <w:text w:multiLine="1"/>
        </w:sdtPr>
        <w:sdtEndPr/>
        <w:sdtContent>
          <w:r w:rsidR="0013759B" w:rsidRPr="0013759B">
            <w:rPr>
              <w:color w:val="auto"/>
            </w:rPr>
            <w:t>Introduced January 10, 2024; Referred</w:t>
          </w:r>
          <w:r w:rsidR="0013759B" w:rsidRPr="0013759B">
            <w:rPr>
              <w:color w:val="auto"/>
            </w:rPr>
            <w:br/>
            <w:t>to the Committee on Education</w:t>
          </w:r>
        </w:sdtContent>
      </w:sdt>
      <w:r w:rsidRPr="00EF1F88">
        <w:rPr>
          <w:color w:val="auto"/>
        </w:rPr>
        <w:t>]</w:t>
      </w:r>
    </w:p>
    <w:p w14:paraId="3F8B8E40" w14:textId="77777777" w:rsidR="000E68CB" w:rsidRPr="00EF1F88" w:rsidRDefault="000E68CB" w:rsidP="000E68CB">
      <w:pPr>
        <w:pStyle w:val="References"/>
        <w:widowControl w:val="0"/>
        <w:spacing w:line="5280" w:lineRule="auto"/>
        <w:rPr>
          <w:color w:val="auto"/>
        </w:rPr>
      </w:pPr>
    </w:p>
    <w:p w14:paraId="0D9CBD9A" w14:textId="4B74066C" w:rsidR="00303684" w:rsidRPr="00EF1F88" w:rsidRDefault="0000526A" w:rsidP="00945348">
      <w:pPr>
        <w:pStyle w:val="TitleSection"/>
        <w:rPr>
          <w:color w:val="auto"/>
        </w:rPr>
      </w:pPr>
      <w:r w:rsidRPr="00EF1F88">
        <w:rPr>
          <w:color w:val="auto"/>
        </w:rPr>
        <w:lastRenderedPageBreak/>
        <w:t>A BILL</w:t>
      </w:r>
      <w:r w:rsidR="002816B1" w:rsidRPr="00EF1F88">
        <w:rPr>
          <w:color w:val="auto"/>
        </w:rPr>
        <w:t xml:space="preserve"> </w:t>
      </w:r>
      <w:r w:rsidR="00510ADD" w:rsidRPr="00EF1F88">
        <w:rPr>
          <w:color w:val="auto"/>
        </w:rPr>
        <w:t xml:space="preserve">to </w:t>
      </w:r>
      <w:r w:rsidR="002816B1" w:rsidRPr="00EF1F88">
        <w:rPr>
          <w:color w:val="auto"/>
        </w:rPr>
        <w:t>amen</w:t>
      </w:r>
      <w:r w:rsidR="00FD2C49" w:rsidRPr="00EF1F88">
        <w:rPr>
          <w:color w:val="auto"/>
        </w:rPr>
        <w:t xml:space="preserve">d </w:t>
      </w:r>
      <w:r w:rsidR="002816B1" w:rsidRPr="00EF1F88">
        <w:rPr>
          <w:color w:val="auto"/>
        </w:rPr>
        <w:t>the Code of West Virginia</w:t>
      </w:r>
      <w:r w:rsidR="00D80BF3" w:rsidRPr="00EF1F88">
        <w:rPr>
          <w:color w:val="auto"/>
        </w:rPr>
        <w:t>,</w:t>
      </w:r>
      <w:r w:rsidR="00CE2BDC" w:rsidRPr="00EF1F88">
        <w:rPr>
          <w:color w:val="auto"/>
        </w:rPr>
        <w:t xml:space="preserve"> </w:t>
      </w:r>
      <w:r w:rsidR="00D80BF3" w:rsidRPr="00EF1F88">
        <w:rPr>
          <w:color w:val="auto"/>
        </w:rPr>
        <w:t>1931,</w:t>
      </w:r>
      <w:r w:rsidR="00CE2BDC" w:rsidRPr="00EF1F88">
        <w:rPr>
          <w:color w:val="auto"/>
        </w:rPr>
        <w:t xml:space="preserve"> </w:t>
      </w:r>
      <w:r w:rsidR="00D80BF3" w:rsidRPr="00EF1F88">
        <w:rPr>
          <w:color w:val="auto"/>
        </w:rPr>
        <w:t>as amended</w:t>
      </w:r>
      <w:r w:rsidR="002816B1" w:rsidRPr="00EF1F88">
        <w:rPr>
          <w:color w:val="auto"/>
        </w:rPr>
        <w:t xml:space="preserve"> by adding </w:t>
      </w:r>
      <w:r w:rsidR="00D80BF3" w:rsidRPr="00EF1F88">
        <w:rPr>
          <w:color w:val="auto"/>
        </w:rPr>
        <w:t xml:space="preserve">thereto </w:t>
      </w:r>
      <w:r w:rsidR="002816B1" w:rsidRPr="00EF1F88">
        <w:rPr>
          <w:color w:val="auto"/>
        </w:rPr>
        <w:t xml:space="preserve">a new section, </w:t>
      </w:r>
      <w:r w:rsidR="008B7424" w:rsidRPr="00EF1F88">
        <w:rPr>
          <w:color w:val="auto"/>
        </w:rPr>
        <w:t xml:space="preserve">designated </w:t>
      </w:r>
      <w:r w:rsidR="002816B1" w:rsidRPr="00EF1F88">
        <w:rPr>
          <w:color w:val="auto"/>
        </w:rPr>
        <w:t>§18</w:t>
      </w:r>
      <w:r w:rsidR="00EF2108" w:rsidRPr="00EF1F88">
        <w:rPr>
          <w:color w:val="auto"/>
        </w:rPr>
        <w:t>B</w:t>
      </w:r>
      <w:r w:rsidR="002816B1" w:rsidRPr="00EF1F88">
        <w:rPr>
          <w:color w:val="auto"/>
        </w:rPr>
        <w:t>-</w:t>
      </w:r>
      <w:r w:rsidR="00EF2108" w:rsidRPr="00EF1F88">
        <w:rPr>
          <w:color w:val="auto"/>
        </w:rPr>
        <w:t>4</w:t>
      </w:r>
      <w:r w:rsidR="002816B1" w:rsidRPr="00EF1F88">
        <w:rPr>
          <w:color w:val="auto"/>
        </w:rPr>
        <w:t>-</w:t>
      </w:r>
      <w:r w:rsidR="00476387" w:rsidRPr="00EF1F88">
        <w:rPr>
          <w:color w:val="auto"/>
        </w:rPr>
        <w:t>11</w:t>
      </w:r>
      <w:r w:rsidR="008B7424" w:rsidRPr="00EF1F88">
        <w:rPr>
          <w:color w:val="auto"/>
        </w:rPr>
        <w:t>,</w:t>
      </w:r>
      <w:r w:rsidR="002816B1" w:rsidRPr="00EF1F88">
        <w:rPr>
          <w:color w:val="auto"/>
        </w:rPr>
        <w:t xml:space="preserve"> relating to </w:t>
      </w:r>
      <w:r w:rsidR="00476387" w:rsidRPr="00EF1F88">
        <w:rPr>
          <w:color w:val="auto"/>
        </w:rPr>
        <w:t>nondiscrimination at institutions of higher education.</w:t>
      </w:r>
    </w:p>
    <w:p w14:paraId="51226E66" w14:textId="77777777" w:rsidR="00303684" w:rsidRPr="00EF1F88" w:rsidRDefault="00303684" w:rsidP="00945348">
      <w:pPr>
        <w:pStyle w:val="EnactingClause"/>
        <w:rPr>
          <w:color w:val="auto"/>
        </w:rPr>
      </w:pPr>
      <w:r w:rsidRPr="00EF1F88">
        <w:rPr>
          <w:color w:val="auto"/>
        </w:rPr>
        <w:t>Be it enacted by the Legislature of West Virginia:</w:t>
      </w:r>
    </w:p>
    <w:p w14:paraId="15782EFD" w14:textId="77777777" w:rsidR="0005724A" w:rsidRPr="00EF1F88" w:rsidRDefault="00494B69" w:rsidP="00945348">
      <w:pPr>
        <w:pStyle w:val="ArticleHeading"/>
        <w:rPr>
          <w:color w:val="auto"/>
        </w:rPr>
        <w:sectPr w:rsidR="0005724A" w:rsidRPr="00EF1F88" w:rsidSect="00D80B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F1F88">
        <w:rPr>
          <w:color w:val="auto"/>
        </w:rPr>
        <w:t xml:space="preserve">ARTICLE </w:t>
      </w:r>
      <w:r w:rsidR="00EF2108" w:rsidRPr="00EF1F88">
        <w:rPr>
          <w:color w:val="auto"/>
        </w:rPr>
        <w:t>4</w:t>
      </w:r>
      <w:r w:rsidRPr="00EF1F88">
        <w:rPr>
          <w:color w:val="auto"/>
        </w:rPr>
        <w:t xml:space="preserve">. </w:t>
      </w:r>
      <w:r w:rsidR="00EF2108" w:rsidRPr="00EF1F88">
        <w:rPr>
          <w:color w:val="auto"/>
        </w:rPr>
        <w:t>GENERAL ADMINISTRATION</w:t>
      </w:r>
      <w:r w:rsidRPr="00EF1F88">
        <w:rPr>
          <w:color w:val="auto"/>
        </w:rPr>
        <w:t>.</w:t>
      </w:r>
    </w:p>
    <w:p w14:paraId="4C8A0474" w14:textId="77777777" w:rsidR="00D80BF3" w:rsidRPr="00EF1F88" w:rsidRDefault="00494B69" w:rsidP="00945348">
      <w:pPr>
        <w:pStyle w:val="SectionHeading"/>
        <w:rPr>
          <w:color w:val="auto"/>
          <w:u w:val="single"/>
        </w:rPr>
        <w:sectPr w:rsidR="00D80BF3" w:rsidRPr="00EF1F88" w:rsidSect="00D80BF3">
          <w:type w:val="continuous"/>
          <w:pgSz w:w="12240" w:h="15840" w:code="1"/>
          <w:pgMar w:top="1440" w:right="1440" w:bottom="1440" w:left="1440" w:header="720" w:footer="720" w:gutter="0"/>
          <w:lnNumType w:countBy="1" w:restart="newSection"/>
          <w:pgNumType w:start="0"/>
          <w:cols w:space="720"/>
          <w:titlePg/>
          <w:docGrid w:linePitch="360"/>
        </w:sectPr>
      </w:pPr>
      <w:r w:rsidRPr="00EF1F88">
        <w:rPr>
          <w:color w:val="auto"/>
          <w:u w:val="single"/>
        </w:rPr>
        <w:t>§18</w:t>
      </w:r>
      <w:r w:rsidR="00EF2108" w:rsidRPr="00EF1F88">
        <w:rPr>
          <w:color w:val="auto"/>
          <w:u w:val="single"/>
        </w:rPr>
        <w:t>B</w:t>
      </w:r>
      <w:r w:rsidRPr="00EF1F88">
        <w:rPr>
          <w:color w:val="auto"/>
          <w:u w:val="single"/>
        </w:rPr>
        <w:t>-</w:t>
      </w:r>
      <w:r w:rsidR="00EF2108" w:rsidRPr="00EF1F88">
        <w:rPr>
          <w:color w:val="auto"/>
          <w:u w:val="single"/>
        </w:rPr>
        <w:t>4</w:t>
      </w:r>
      <w:r w:rsidRPr="00EF1F88">
        <w:rPr>
          <w:color w:val="auto"/>
          <w:u w:val="single"/>
        </w:rPr>
        <w:t>-</w:t>
      </w:r>
      <w:r w:rsidR="00476387" w:rsidRPr="00EF1F88">
        <w:rPr>
          <w:color w:val="auto"/>
          <w:u w:val="single"/>
        </w:rPr>
        <w:t>11</w:t>
      </w:r>
      <w:r w:rsidRPr="00EF1F88">
        <w:rPr>
          <w:color w:val="auto"/>
          <w:u w:val="single"/>
        </w:rPr>
        <w:t xml:space="preserve">. </w:t>
      </w:r>
      <w:r w:rsidR="00476387" w:rsidRPr="00EF1F88">
        <w:rPr>
          <w:color w:val="auto"/>
          <w:u w:val="single"/>
        </w:rPr>
        <w:t>Nondiscrimination</w:t>
      </w:r>
      <w:r w:rsidR="00EF2108" w:rsidRPr="00EF1F88">
        <w:rPr>
          <w:color w:val="auto"/>
          <w:u w:val="single"/>
        </w:rPr>
        <w:t>.</w:t>
      </w:r>
    </w:p>
    <w:p w14:paraId="12EDF2C5" w14:textId="566D0550" w:rsidR="00FF0BC1" w:rsidRPr="00EF1F88" w:rsidRDefault="005B0613" w:rsidP="00945348">
      <w:pPr>
        <w:pStyle w:val="SectionBody"/>
        <w:rPr>
          <w:color w:val="auto"/>
          <w:u w:val="single"/>
        </w:rPr>
      </w:pPr>
      <w:r w:rsidRPr="00EF1F88">
        <w:rPr>
          <w:color w:val="auto"/>
          <w:u w:val="single"/>
        </w:rPr>
        <w:t xml:space="preserve">(a) </w:t>
      </w:r>
      <w:r w:rsidR="00FF0BC1" w:rsidRPr="00EF1F88">
        <w:rPr>
          <w:color w:val="auto"/>
          <w:u w:val="single"/>
        </w:rPr>
        <w:t xml:space="preserve">Admissions and employment </w:t>
      </w:r>
      <w:r w:rsidR="00D648A7" w:rsidRPr="00EF1F88">
        <w:rPr>
          <w:color w:val="auto"/>
          <w:u w:val="single"/>
        </w:rPr>
        <w:t>--</w:t>
      </w:r>
    </w:p>
    <w:p w14:paraId="7D6B8F45" w14:textId="6D9090E0" w:rsidR="002D7193" w:rsidRPr="00EF1F88" w:rsidRDefault="00FF0BC1" w:rsidP="00945348">
      <w:pPr>
        <w:pStyle w:val="SectionBody"/>
        <w:rPr>
          <w:color w:val="auto"/>
          <w:u w:val="single"/>
        </w:rPr>
      </w:pPr>
      <w:r w:rsidRPr="00EF1F88">
        <w:rPr>
          <w:rFonts w:eastAsia="Times New Roman"/>
          <w:color w:val="auto"/>
          <w:u w:val="single"/>
        </w:rPr>
        <w:t xml:space="preserve">(1) </w:t>
      </w:r>
      <w:r w:rsidR="002D7193" w:rsidRPr="00EF1F88">
        <w:rPr>
          <w:color w:val="auto"/>
          <w:u w:val="single"/>
        </w:rPr>
        <w:t xml:space="preserve">For purposes of this section, </w:t>
      </w:r>
      <w:r w:rsidR="00DD4181" w:rsidRPr="00EF1F88">
        <w:rPr>
          <w:rFonts w:eastAsia="Times New Roman"/>
          <w:color w:val="auto"/>
          <w:u w:val="single"/>
        </w:rPr>
        <w:t>"</w:t>
      </w:r>
      <w:r w:rsidR="002D7193" w:rsidRPr="00EF1F88">
        <w:rPr>
          <w:rFonts w:eastAsia="Times New Roman"/>
          <w:color w:val="auto"/>
          <w:u w:val="single"/>
        </w:rPr>
        <w:t>diversity statement</w:t>
      </w:r>
      <w:r w:rsidR="00DD4181" w:rsidRPr="00EF1F88">
        <w:rPr>
          <w:rFonts w:eastAsia="Times New Roman"/>
          <w:color w:val="auto"/>
          <w:u w:val="single"/>
        </w:rPr>
        <w:t>"</w:t>
      </w:r>
      <w:r w:rsidR="002D7193" w:rsidRPr="00EF1F88">
        <w:rPr>
          <w:rFonts w:eastAsia="Times New Roman"/>
          <w:color w:val="auto"/>
          <w:u w:val="single"/>
        </w:rPr>
        <w:t xml:space="preserve"> means any written or oral statement discussing</w:t>
      </w:r>
      <w:r w:rsidR="009964C5" w:rsidRPr="00EF1F88">
        <w:rPr>
          <w:rFonts w:eastAsia="Times New Roman"/>
          <w:color w:val="auto"/>
          <w:u w:val="single"/>
        </w:rPr>
        <w:t xml:space="preserve"> an applicant’s or candidate’s</w:t>
      </w:r>
      <w:r w:rsidR="002D7193" w:rsidRPr="00EF1F88">
        <w:rPr>
          <w:rFonts w:eastAsia="Times New Roman"/>
          <w:color w:val="auto"/>
          <w:u w:val="single"/>
        </w:rPr>
        <w:t>:</w:t>
      </w:r>
    </w:p>
    <w:p w14:paraId="54D1AACE" w14:textId="294FA033" w:rsidR="002D7193" w:rsidRPr="00EF1F88" w:rsidRDefault="002D7193" w:rsidP="00945348">
      <w:pPr>
        <w:pStyle w:val="SectionBody"/>
        <w:rPr>
          <w:color w:val="auto"/>
          <w:u w:val="single"/>
        </w:rPr>
      </w:pPr>
      <w:r w:rsidRPr="00EF1F88">
        <w:rPr>
          <w:color w:val="auto"/>
          <w:u w:val="single"/>
        </w:rPr>
        <w:t xml:space="preserve">(A) </w:t>
      </w:r>
      <w:r w:rsidR="009964C5" w:rsidRPr="00EF1F88">
        <w:rPr>
          <w:color w:val="auto"/>
          <w:u w:val="single"/>
        </w:rPr>
        <w:t>R</w:t>
      </w:r>
      <w:r w:rsidRPr="00EF1F88">
        <w:rPr>
          <w:color w:val="auto"/>
          <w:u w:val="single"/>
        </w:rPr>
        <w:t>ace, sex, color, ethnicity, gender identity, or sexual orientation;</w:t>
      </w:r>
    </w:p>
    <w:p w14:paraId="0A928F95" w14:textId="6CE7BEAF" w:rsidR="002D7193" w:rsidRPr="00EF1F88" w:rsidRDefault="002D7193" w:rsidP="00945348">
      <w:pPr>
        <w:pStyle w:val="SectionBody"/>
        <w:rPr>
          <w:color w:val="auto"/>
          <w:u w:val="single"/>
        </w:rPr>
      </w:pPr>
      <w:r w:rsidRPr="00EF1F88">
        <w:rPr>
          <w:color w:val="auto"/>
          <w:u w:val="single"/>
        </w:rPr>
        <w:t xml:space="preserve">(B) </w:t>
      </w:r>
      <w:r w:rsidR="009964C5" w:rsidRPr="00EF1F88">
        <w:rPr>
          <w:color w:val="auto"/>
          <w:u w:val="single"/>
        </w:rPr>
        <w:t>V</w:t>
      </w:r>
      <w:r w:rsidRPr="00EF1F88">
        <w:rPr>
          <w:color w:val="auto"/>
          <w:u w:val="single"/>
        </w:rPr>
        <w:t>iews on, experience with, or contributions to diversity, equity</w:t>
      </w:r>
      <w:r w:rsidR="009964C5" w:rsidRPr="00EF1F88">
        <w:rPr>
          <w:color w:val="auto"/>
          <w:u w:val="single"/>
        </w:rPr>
        <w:t xml:space="preserve">; </w:t>
      </w:r>
      <w:r w:rsidRPr="00EF1F88">
        <w:rPr>
          <w:color w:val="auto"/>
          <w:u w:val="single"/>
        </w:rPr>
        <w:t>inclusion; marginalized groups; anti-racism; social justice; intersectionality; confessing one’s race-based privilege; or related concepts;</w:t>
      </w:r>
    </w:p>
    <w:p w14:paraId="339B0C70" w14:textId="477AB8E4" w:rsidR="002D7193" w:rsidRPr="00EF1F88" w:rsidRDefault="009964C5" w:rsidP="00945348">
      <w:pPr>
        <w:pStyle w:val="SectionBody"/>
        <w:rPr>
          <w:color w:val="auto"/>
          <w:u w:val="single"/>
        </w:rPr>
      </w:pPr>
      <w:r w:rsidRPr="00EF1F88">
        <w:rPr>
          <w:color w:val="auto"/>
          <w:u w:val="single"/>
        </w:rPr>
        <w:t>(C) V</w:t>
      </w:r>
      <w:r w:rsidR="002D7193" w:rsidRPr="00EF1F88">
        <w:rPr>
          <w:color w:val="auto"/>
          <w:u w:val="single"/>
        </w:rPr>
        <w:t>iews on or experience with the race, sex, color, ethnicity, gender identity, or sexual orientation of students and co-workers; or</w:t>
      </w:r>
    </w:p>
    <w:p w14:paraId="5E38FF33" w14:textId="0EABDC39" w:rsidR="002D7193" w:rsidRPr="00EF1F88" w:rsidRDefault="009964C5" w:rsidP="00945348">
      <w:pPr>
        <w:pStyle w:val="SectionBody"/>
        <w:rPr>
          <w:color w:val="auto"/>
          <w:u w:val="single"/>
        </w:rPr>
      </w:pPr>
      <w:r w:rsidRPr="00EF1F88">
        <w:rPr>
          <w:color w:val="auto"/>
          <w:u w:val="single"/>
        </w:rPr>
        <w:t>(D) Level of s</w:t>
      </w:r>
      <w:r w:rsidR="002D7193" w:rsidRPr="00EF1F88">
        <w:rPr>
          <w:color w:val="auto"/>
          <w:u w:val="single"/>
        </w:rPr>
        <w:t xml:space="preserve">upport for any theory or practice </w:t>
      </w:r>
      <w:r w:rsidRPr="00EF1F88">
        <w:rPr>
          <w:color w:val="auto"/>
          <w:u w:val="single"/>
        </w:rPr>
        <w:t xml:space="preserve">supporting </w:t>
      </w:r>
      <w:r w:rsidR="002D7193" w:rsidRPr="00EF1F88">
        <w:rPr>
          <w:color w:val="auto"/>
          <w:u w:val="single"/>
        </w:rPr>
        <w:t>differential treatment of any individual or group</w:t>
      </w:r>
      <w:r w:rsidRPr="00EF1F88">
        <w:rPr>
          <w:color w:val="auto"/>
          <w:u w:val="single"/>
        </w:rPr>
        <w:t xml:space="preserve"> on the basis</w:t>
      </w:r>
      <w:r w:rsidR="002D7193" w:rsidRPr="00EF1F88">
        <w:rPr>
          <w:color w:val="auto"/>
          <w:u w:val="single"/>
        </w:rPr>
        <w:t xml:space="preserve"> </w:t>
      </w:r>
      <w:r w:rsidRPr="00EF1F88">
        <w:rPr>
          <w:color w:val="auto"/>
          <w:u w:val="single"/>
        </w:rPr>
        <w:t xml:space="preserve">of </w:t>
      </w:r>
      <w:r w:rsidR="002D7193" w:rsidRPr="00EF1F88">
        <w:rPr>
          <w:color w:val="auto"/>
          <w:u w:val="single"/>
        </w:rPr>
        <w:t>race, sex, color, gender, ethnicity, gender identity, or sexual orientation.</w:t>
      </w:r>
    </w:p>
    <w:p w14:paraId="63886D54" w14:textId="239309D5" w:rsidR="002D7193" w:rsidRPr="00EF1F88" w:rsidRDefault="002D7193" w:rsidP="00945348">
      <w:pPr>
        <w:pStyle w:val="SectionBody"/>
        <w:rPr>
          <w:rFonts w:eastAsia="Times New Roman"/>
          <w:color w:val="auto"/>
          <w:u w:val="single"/>
        </w:rPr>
      </w:pPr>
      <w:r w:rsidRPr="00EF1F88">
        <w:rPr>
          <w:color w:val="auto"/>
          <w:u w:val="single"/>
        </w:rPr>
        <w:t>(</w:t>
      </w:r>
      <w:r w:rsidR="009964C5" w:rsidRPr="00EF1F88">
        <w:rPr>
          <w:color w:val="auto"/>
          <w:u w:val="single"/>
        </w:rPr>
        <w:t>2</w:t>
      </w:r>
      <w:r w:rsidRPr="00EF1F88">
        <w:rPr>
          <w:color w:val="auto"/>
          <w:u w:val="single"/>
        </w:rPr>
        <w:t xml:space="preserve">) </w:t>
      </w:r>
      <w:r w:rsidRPr="00EF1F88">
        <w:rPr>
          <w:rFonts w:eastAsia="Times New Roman"/>
          <w:color w:val="auto"/>
          <w:u w:val="single"/>
        </w:rPr>
        <w:t>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w:t>
      </w:r>
    </w:p>
    <w:p w14:paraId="2AE03CAA" w14:textId="074514E9" w:rsidR="009964C5" w:rsidRPr="00EF1F88" w:rsidRDefault="009964C5" w:rsidP="00945348">
      <w:pPr>
        <w:pStyle w:val="SectionBody"/>
        <w:rPr>
          <w:rFonts w:eastAsia="Times New Roman"/>
          <w:color w:val="auto"/>
          <w:u w:val="single"/>
        </w:rPr>
      </w:pPr>
      <w:r w:rsidRPr="00EF1F88">
        <w:rPr>
          <w:rFonts w:eastAsia="Times New Roman"/>
          <w:color w:val="auto"/>
          <w:u w:val="single"/>
        </w:rPr>
        <w:t xml:space="preserve">(3) </w:t>
      </w:r>
      <w:r w:rsidR="002D7193" w:rsidRPr="00EF1F88">
        <w:rPr>
          <w:rFonts w:eastAsia="Times New Roman"/>
          <w:color w:val="auto"/>
          <w:u w:val="single"/>
        </w:rPr>
        <w:t xml:space="preserve">No public institution of higher education shall </w:t>
      </w:r>
      <w:r w:rsidRPr="00EF1F88">
        <w:rPr>
          <w:rFonts w:eastAsia="Times New Roman"/>
          <w:color w:val="auto"/>
          <w:u w:val="single"/>
        </w:rPr>
        <w:t xml:space="preserve">give </w:t>
      </w:r>
      <w:r w:rsidR="002D7193" w:rsidRPr="00EF1F88">
        <w:rPr>
          <w:rFonts w:eastAsia="Times New Roman"/>
          <w:color w:val="auto"/>
          <w:u w:val="single"/>
        </w:rPr>
        <w:t xml:space="preserve">preferential consideration to an applicant, </w:t>
      </w:r>
      <w:r w:rsidRPr="00EF1F88">
        <w:rPr>
          <w:rFonts w:eastAsia="Times New Roman"/>
          <w:color w:val="auto"/>
          <w:u w:val="single"/>
        </w:rPr>
        <w:t xml:space="preserve">student, staff member, or faculty member due to any </w:t>
      </w:r>
      <w:r w:rsidR="002D7193" w:rsidRPr="00EF1F88">
        <w:rPr>
          <w:rFonts w:eastAsia="Times New Roman"/>
          <w:color w:val="auto"/>
          <w:u w:val="single"/>
        </w:rPr>
        <w:t xml:space="preserve">opinion expressed or action taken in support of another individual or a group of individuals </w:t>
      </w:r>
      <w:r w:rsidRPr="00EF1F88">
        <w:rPr>
          <w:rFonts w:eastAsia="Times New Roman"/>
          <w:color w:val="auto"/>
          <w:u w:val="single"/>
        </w:rPr>
        <w:t xml:space="preserve">on the basis of </w:t>
      </w:r>
      <w:r w:rsidR="002D7193" w:rsidRPr="00EF1F88">
        <w:rPr>
          <w:rFonts w:eastAsia="Times New Roman"/>
          <w:color w:val="auto"/>
          <w:u w:val="single"/>
        </w:rPr>
        <w:t>race, sex, color, ethnicity, gender identity, or sexual orientation.</w:t>
      </w:r>
    </w:p>
    <w:p w14:paraId="16862410" w14:textId="78334211" w:rsidR="009964C5" w:rsidRPr="00EF1F88" w:rsidRDefault="009964C5" w:rsidP="00945348">
      <w:pPr>
        <w:pStyle w:val="SectionBody"/>
        <w:rPr>
          <w:rFonts w:eastAsia="Times New Roman"/>
          <w:color w:val="auto"/>
          <w:u w:val="single"/>
        </w:rPr>
      </w:pPr>
      <w:r w:rsidRPr="00EF1F88">
        <w:rPr>
          <w:rFonts w:eastAsia="Times New Roman"/>
          <w:color w:val="auto"/>
          <w:u w:val="single"/>
        </w:rPr>
        <w:t xml:space="preserve">(4) Notwithstanding any other provision of law, no public institution of higher education </w:t>
      </w:r>
      <w:r w:rsidRPr="00EF1F88">
        <w:rPr>
          <w:rFonts w:eastAsia="Times New Roman"/>
          <w:color w:val="auto"/>
          <w:u w:val="single"/>
        </w:rPr>
        <w:lastRenderedPageBreak/>
        <w:t>shall grant preference to any applicant for admission or employment on the basis of race, sex, color, ethnicity, or national origin.</w:t>
      </w:r>
    </w:p>
    <w:p w14:paraId="01957BF0" w14:textId="38A62154" w:rsidR="002D7193" w:rsidRPr="00EF1F88" w:rsidRDefault="009964C5" w:rsidP="00945348">
      <w:pPr>
        <w:pStyle w:val="SectionBody"/>
        <w:rPr>
          <w:rFonts w:eastAsia="Times New Roman"/>
          <w:color w:val="auto"/>
          <w:u w:val="single"/>
        </w:rPr>
      </w:pPr>
      <w:r w:rsidRPr="00EF1F88">
        <w:rPr>
          <w:rFonts w:eastAsia="Times New Roman"/>
          <w:color w:val="auto"/>
          <w:u w:val="single"/>
        </w:rPr>
        <w:t xml:space="preserve">(5) </w:t>
      </w:r>
      <w:r w:rsidR="002D7193" w:rsidRPr="00EF1F88">
        <w:rPr>
          <w:rFonts w:eastAsia="Times New Roman"/>
          <w:color w:val="auto"/>
          <w:u w:val="single"/>
        </w:rPr>
        <w:t>For avoidance of doubt, nothing in this law shall be construed to:</w:t>
      </w:r>
    </w:p>
    <w:p w14:paraId="585954C7" w14:textId="27076F36" w:rsidR="009964C5" w:rsidRPr="00EF1F88" w:rsidRDefault="009964C5" w:rsidP="00945348">
      <w:pPr>
        <w:pStyle w:val="SectionBody"/>
        <w:rPr>
          <w:rFonts w:eastAsia="Times New Roman"/>
          <w:color w:val="auto"/>
          <w:u w:val="single"/>
        </w:rPr>
      </w:pPr>
      <w:r w:rsidRPr="00EF1F88">
        <w:rPr>
          <w:rFonts w:eastAsia="Times New Roman"/>
          <w:color w:val="auto"/>
          <w:u w:val="single"/>
        </w:rPr>
        <w:t>(A) Prevent an applicant or candidate from providing, on his or her own initiative, any diversity statement;</w:t>
      </w:r>
    </w:p>
    <w:p w14:paraId="5EC04582" w14:textId="4101FDAB" w:rsidR="002D7193" w:rsidRPr="00EF1F88" w:rsidRDefault="009964C5" w:rsidP="00945348">
      <w:pPr>
        <w:pStyle w:val="SectionBody"/>
        <w:rPr>
          <w:rFonts w:eastAsia="Times New Roman"/>
          <w:color w:val="auto"/>
          <w:u w:val="single"/>
        </w:rPr>
      </w:pPr>
      <w:r w:rsidRPr="00EF1F88">
        <w:rPr>
          <w:rFonts w:eastAsia="Times New Roman"/>
          <w:color w:val="auto"/>
          <w:u w:val="single"/>
        </w:rPr>
        <w:t xml:space="preserve">(B) </w:t>
      </w:r>
      <w:r w:rsidR="002D7193" w:rsidRPr="00EF1F88">
        <w:rPr>
          <w:rFonts w:eastAsia="Times New Roman"/>
          <w:color w:val="auto"/>
          <w:u w:val="single"/>
        </w:rPr>
        <w:t xml:space="preserve">Prevent an institution </w:t>
      </w:r>
      <w:r w:rsidRPr="00EF1F88">
        <w:rPr>
          <w:rFonts w:eastAsia="Times New Roman"/>
          <w:color w:val="auto"/>
          <w:u w:val="single"/>
        </w:rPr>
        <w:t xml:space="preserve">from </w:t>
      </w:r>
      <w:r w:rsidR="002D7193" w:rsidRPr="00EF1F88">
        <w:rPr>
          <w:rFonts w:eastAsia="Times New Roman"/>
          <w:color w:val="auto"/>
          <w:u w:val="single"/>
        </w:rPr>
        <w:t xml:space="preserve">requiring </w:t>
      </w:r>
      <w:r w:rsidRPr="00EF1F88">
        <w:rPr>
          <w:rFonts w:eastAsia="Times New Roman"/>
          <w:color w:val="auto"/>
          <w:u w:val="single"/>
        </w:rPr>
        <w:t xml:space="preserve">or soliciting from </w:t>
      </w:r>
      <w:r w:rsidR="002D7193" w:rsidRPr="00EF1F88">
        <w:rPr>
          <w:rFonts w:eastAsia="Times New Roman"/>
          <w:color w:val="auto"/>
          <w:u w:val="single"/>
        </w:rPr>
        <w:t>applicants and candidates</w:t>
      </w:r>
      <w:r w:rsidR="00C33113" w:rsidRPr="00EF1F88">
        <w:rPr>
          <w:rFonts w:eastAsia="Times New Roman"/>
          <w:color w:val="auto"/>
          <w:u w:val="single"/>
        </w:rPr>
        <w:t xml:space="preserve"> any information regarding</w:t>
      </w:r>
      <w:r w:rsidR="002D7193" w:rsidRPr="00EF1F88">
        <w:rPr>
          <w:rFonts w:eastAsia="Times New Roman"/>
          <w:color w:val="auto"/>
          <w:u w:val="single"/>
        </w:rPr>
        <w:t>:</w:t>
      </w:r>
    </w:p>
    <w:p w14:paraId="11376339" w14:textId="11897D08" w:rsidR="002D7193" w:rsidRPr="00EF1F88" w:rsidRDefault="009964C5" w:rsidP="00945348">
      <w:pPr>
        <w:pStyle w:val="SectionBody"/>
        <w:rPr>
          <w:rFonts w:eastAsia="Times New Roman"/>
          <w:color w:val="auto"/>
          <w:u w:val="single"/>
        </w:rPr>
      </w:pPr>
      <w:r w:rsidRPr="00EF1F88">
        <w:rPr>
          <w:rFonts w:eastAsia="Times New Roman"/>
          <w:color w:val="auto"/>
          <w:u w:val="single"/>
        </w:rPr>
        <w:t xml:space="preserve">(i) </w:t>
      </w:r>
      <w:r w:rsidR="00C33113" w:rsidRPr="00EF1F88">
        <w:rPr>
          <w:rFonts w:eastAsia="Times New Roman"/>
          <w:color w:val="auto"/>
          <w:u w:val="single"/>
        </w:rPr>
        <w:t>T</w:t>
      </w:r>
      <w:r w:rsidR="002D7193" w:rsidRPr="00EF1F88">
        <w:rPr>
          <w:rFonts w:eastAsia="Times New Roman"/>
          <w:color w:val="auto"/>
          <w:u w:val="single"/>
        </w:rPr>
        <w:t xml:space="preserve">he </w:t>
      </w:r>
      <w:r w:rsidR="00C33113" w:rsidRPr="00EF1F88">
        <w:rPr>
          <w:rFonts w:eastAsia="Times New Roman"/>
          <w:color w:val="auto"/>
          <w:u w:val="single"/>
        </w:rPr>
        <w:t xml:space="preserve">self-described </w:t>
      </w:r>
      <w:r w:rsidR="002D7193" w:rsidRPr="00EF1F88">
        <w:rPr>
          <w:rFonts w:eastAsia="Times New Roman"/>
          <w:color w:val="auto"/>
          <w:u w:val="single"/>
        </w:rPr>
        <w:t xml:space="preserve">content </w:t>
      </w:r>
      <w:r w:rsidRPr="00EF1F88">
        <w:rPr>
          <w:rFonts w:eastAsia="Times New Roman"/>
          <w:color w:val="auto"/>
          <w:u w:val="single"/>
        </w:rPr>
        <w:t xml:space="preserve">or purpose </w:t>
      </w:r>
      <w:r w:rsidR="002D7193" w:rsidRPr="00EF1F88">
        <w:rPr>
          <w:rFonts w:eastAsia="Times New Roman"/>
          <w:color w:val="auto"/>
          <w:u w:val="single"/>
        </w:rPr>
        <w:t xml:space="preserve">of their </w:t>
      </w:r>
      <w:r w:rsidRPr="00EF1F88">
        <w:rPr>
          <w:rFonts w:eastAsia="Times New Roman"/>
          <w:color w:val="auto"/>
          <w:u w:val="single"/>
        </w:rPr>
        <w:t xml:space="preserve">academic </w:t>
      </w:r>
      <w:r w:rsidR="002D7193" w:rsidRPr="00EF1F88">
        <w:rPr>
          <w:rFonts w:eastAsia="Times New Roman"/>
          <w:color w:val="auto"/>
          <w:u w:val="single"/>
        </w:rPr>
        <w:t>research or creative works;</w:t>
      </w:r>
    </w:p>
    <w:p w14:paraId="5FA15196" w14:textId="769C2FB3" w:rsidR="002D7193" w:rsidRPr="00EF1F88" w:rsidRDefault="00C33113" w:rsidP="00945348">
      <w:pPr>
        <w:pStyle w:val="SectionBody"/>
        <w:rPr>
          <w:rFonts w:eastAsia="Times New Roman"/>
          <w:color w:val="auto"/>
          <w:u w:val="single"/>
        </w:rPr>
      </w:pPr>
      <w:r w:rsidRPr="00EF1F88">
        <w:rPr>
          <w:rFonts w:eastAsia="Times New Roman"/>
          <w:color w:val="auto"/>
          <w:u w:val="single"/>
        </w:rPr>
        <w:t xml:space="preserve">(ii) Their self-described </w:t>
      </w:r>
      <w:r w:rsidR="002D7193" w:rsidRPr="00EF1F88">
        <w:rPr>
          <w:rFonts w:eastAsia="Times New Roman"/>
          <w:color w:val="auto"/>
          <w:u w:val="single"/>
        </w:rPr>
        <w:t>pedagogical approaches or experience with students;</w:t>
      </w:r>
      <w:r w:rsidRPr="00EF1F88">
        <w:rPr>
          <w:rFonts w:eastAsia="Times New Roman"/>
          <w:color w:val="auto"/>
          <w:u w:val="single"/>
        </w:rPr>
        <w:t xml:space="preserve"> or</w:t>
      </w:r>
    </w:p>
    <w:p w14:paraId="4AC3E380" w14:textId="726F4CE6" w:rsidR="002D7193" w:rsidRPr="00EF1F88" w:rsidRDefault="00C33113" w:rsidP="00945348">
      <w:pPr>
        <w:pStyle w:val="SectionBody"/>
        <w:rPr>
          <w:rFonts w:eastAsia="Times New Roman"/>
          <w:color w:val="auto"/>
          <w:u w:val="single"/>
        </w:rPr>
      </w:pPr>
      <w:r w:rsidRPr="00EF1F88">
        <w:rPr>
          <w:rFonts w:eastAsia="Times New Roman"/>
          <w:color w:val="auto"/>
          <w:u w:val="single"/>
        </w:rPr>
        <w:t xml:space="preserve">(iii) Their compliance with any anti-discrimination or civil rights law, any other law, or the State or U.S. </w:t>
      </w:r>
      <w:r w:rsidR="002D7193" w:rsidRPr="00EF1F88">
        <w:rPr>
          <w:rFonts w:eastAsia="Times New Roman"/>
          <w:color w:val="auto"/>
          <w:u w:val="single"/>
        </w:rPr>
        <w:t>Constitution</w:t>
      </w:r>
      <w:r w:rsidRPr="00EF1F88">
        <w:rPr>
          <w:rFonts w:eastAsia="Times New Roman"/>
          <w:color w:val="auto"/>
          <w:u w:val="single"/>
        </w:rPr>
        <w:t>; or</w:t>
      </w:r>
    </w:p>
    <w:p w14:paraId="32E6199A" w14:textId="5595E77E" w:rsidR="00C33113" w:rsidRPr="00EF1F88" w:rsidRDefault="00C33113" w:rsidP="00945348">
      <w:pPr>
        <w:pStyle w:val="SectionBody"/>
        <w:rPr>
          <w:rFonts w:eastAsia="Times New Roman"/>
          <w:color w:val="auto"/>
          <w:u w:val="single"/>
        </w:rPr>
      </w:pPr>
      <w:r w:rsidRPr="00EF1F88">
        <w:rPr>
          <w:rFonts w:eastAsia="Times New Roman"/>
          <w:color w:val="auto"/>
          <w:u w:val="single"/>
        </w:rPr>
        <w:t>(C) Prohibit bona fide qualifications based on sex which are conducive to the normal operation of an institution of higher education.</w:t>
      </w:r>
    </w:p>
    <w:p w14:paraId="641AB7C1" w14:textId="06DF3D51" w:rsidR="002D7193" w:rsidRPr="00EF1F88" w:rsidRDefault="00C33113" w:rsidP="00945348">
      <w:pPr>
        <w:pStyle w:val="SectionBody"/>
        <w:rPr>
          <w:rFonts w:eastAsia="Times New Roman"/>
          <w:color w:val="auto"/>
          <w:u w:val="single"/>
        </w:rPr>
      </w:pPr>
      <w:r w:rsidRPr="00EF1F88">
        <w:rPr>
          <w:rFonts w:eastAsia="Times New Roman"/>
          <w:color w:val="auto"/>
          <w:u w:val="single"/>
        </w:rPr>
        <w:t xml:space="preserve">(6) Each public institution of higher education </w:t>
      </w:r>
      <w:r w:rsidR="002D7193" w:rsidRPr="00EF1F88">
        <w:rPr>
          <w:rFonts w:eastAsia="Times New Roman"/>
          <w:color w:val="auto"/>
          <w:u w:val="single"/>
        </w:rPr>
        <w:t xml:space="preserve">shall annually </w:t>
      </w:r>
      <w:r w:rsidRPr="00EF1F88">
        <w:rPr>
          <w:rFonts w:eastAsia="Times New Roman"/>
          <w:color w:val="auto"/>
          <w:u w:val="single"/>
        </w:rPr>
        <w:t xml:space="preserve">certify </w:t>
      </w:r>
      <w:r w:rsidR="002D7193" w:rsidRPr="00EF1F88">
        <w:rPr>
          <w:rFonts w:eastAsia="Times New Roman"/>
          <w:color w:val="auto"/>
          <w:u w:val="single"/>
        </w:rPr>
        <w:t xml:space="preserve">compliance with this </w:t>
      </w:r>
      <w:r w:rsidRPr="00EF1F88">
        <w:rPr>
          <w:rFonts w:eastAsia="Times New Roman"/>
          <w:color w:val="auto"/>
          <w:u w:val="single"/>
        </w:rPr>
        <w:t xml:space="preserve">section </w:t>
      </w:r>
      <w:r w:rsidR="002D7193" w:rsidRPr="00EF1F88">
        <w:rPr>
          <w:rFonts w:eastAsia="Times New Roman"/>
          <w:color w:val="auto"/>
          <w:u w:val="single"/>
        </w:rPr>
        <w:t xml:space="preserve">to the </w:t>
      </w:r>
      <w:r w:rsidRPr="00EF1F88">
        <w:rPr>
          <w:bCs/>
          <w:color w:val="auto"/>
          <w:u w:val="single"/>
        </w:rPr>
        <w:t>Legislative Oversight Commission on Education Accountability.</w:t>
      </w:r>
    </w:p>
    <w:p w14:paraId="7A312CC7" w14:textId="6FA3B6C5" w:rsidR="001A0A26" w:rsidRPr="00EF1F88" w:rsidRDefault="001A0A26" w:rsidP="00945348">
      <w:pPr>
        <w:pStyle w:val="SectionBody"/>
        <w:rPr>
          <w:rFonts w:eastAsia="Times New Roman"/>
          <w:color w:val="auto"/>
          <w:u w:val="single"/>
        </w:rPr>
      </w:pPr>
      <w:r w:rsidRPr="00EF1F88">
        <w:rPr>
          <w:color w:val="auto"/>
          <w:u w:val="single"/>
        </w:rPr>
        <w:t xml:space="preserve">(b) </w:t>
      </w:r>
      <w:r w:rsidRPr="00EF1F88">
        <w:rPr>
          <w:rFonts w:eastAsia="Times New Roman"/>
          <w:color w:val="auto"/>
          <w:u w:val="single"/>
        </w:rPr>
        <w:t xml:space="preserve">Training </w:t>
      </w:r>
      <w:r w:rsidR="00901E8B" w:rsidRPr="00EF1F88">
        <w:rPr>
          <w:rFonts w:eastAsia="Times New Roman"/>
          <w:color w:val="auto"/>
          <w:u w:val="single"/>
        </w:rPr>
        <w:t>--</w:t>
      </w:r>
    </w:p>
    <w:p w14:paraId="3C23554C" w14:textId="5824F22C" w:rsidR="001A0A26" w:rsidRPr="00EF1F88" w:rsidRDefault="001A0A26" w:rsidP="00945348">
      <w:pPr>
        <w:pStyle w:val="SectionBody"/>
        <w:rPr>
          <w:rFonts w:eastAsia="Times New Roman"/>
          <w:color w:val="auto"/>
          <w:u w:val="single"/>
        </w:rPr>
      </w:pPr>
      <w:r w:rsidRPr="00EF1F88">
        <w:rPr>
          <w:rFonts w:eastAsia="Times New Roman"/>
          <w:color w:val="auto"/>
          <w:u w:val="single"/>
        </w:rPr>
        <w:t>(1) For purposes of this section:</w:t>
      </w:r>
    </w:p>
    <w:p w14:paraId="01CA5AF3" w14:textId="30309D29" w:rsidR="001E736F" w:rsidRPr="00EF1F88" w:rsidRDefault="00793F80" w:rsidP="00945348">
      <w:pPr>
        <w:pStyle w:val="SectionBody"/>
        <w:rPr>
          <w:rFonts w:eastAsia="Times New Roman"/>
          <w:color w:val="auto"/>
          <w:u w:val="single"/>
        </w:rPr>
      </w:pPr>
      <w:r w:rsidRPr="00EF1F88">
        <w:rPr>
          <w:rFonts w:eastAsia="Times New Roman"/>
          <w:color w:val="auto"/>
          <w:u w:val="single"/>
        </w:rPr>
        <w:t>(</w:t>
      </w:r>
      <w:r w:rsidR="00C57069" w:rsidRPr="00EF1F88">
        <w:rPr>
          <w:rFonts w:eastAsia="Times New Roman"/>
          <w:color w:val="auto"/>
          <w:u w:val="single"/>
        </w:rPr>
        <w:t>A</w:t>
      </w:r>
      <w:r w:rsidRPr="00EF1F88">
        <w:rPr>
          <w:rFonts w:eastAsia="Times New Roman"/>
          <w:color w:val="auto"/>
          <w:u w:val="single"/>
        </w:rPr>
        <w:t xml:space="preserve">) </w:t>
      </w:r>
      <w:r w:rsidR="00DD4181" w:rsidRPr="00EF1F88">
        <w:rPr>
          <w:rFonts w:eastAsia="Times New Roman"/>
          <w:color w:val="auto"/>
          <w:u w:val="single"/>
        </w:rPr>
        <w:t>"</w:t>
      </w:r>
      <w:r w:rsidR="001A0A26" w:rsidRPr="00EF1F88">
        <w:rPr>
          <w:rFonts w:eastAsia="Times New Roman"/>
          <w:color w:val="auto"/>
          <w:u w:val="single"/>
        </w:rPr>
        <w:t>Diversity</w:t>
      </w:r>
      <w:r w:rsidRPr="00EF1F88">
        <w:rPr>
          <w:rFonts w:eastAsia="Times New Roman"/>
          <w:color w:val="auto"/>
          <w:u w:val="single"/>
        </w:rPr>
        <w:t xml:space="preserve"> training</w:t>
      </w:r>
      <w:r w:rsidR="00DD4181" w:rsidRPr="00EF1F88">
        <w:rPr>
          <w:rFonts w:eastAsia="Times New Roman"/>
          <w:color w:val="auto"/>
          <w:u w:val="single"/>
        </w:rPr>
        <w:t>"</w:t>
      </w:r>
      <w:r w:rsidR="001A0A26" w:rsidRPr="00EF1F88">
        <w:rPr>
          <w:rFonts w:eastAsia="Times New Roman"/>
          <w:color w:val="auto"/>
          <w:u w:val="single"/>
        </w:rPr>
        <w:t xml:space="preserve"> </w:t>
      </w:r>
      <w:r w:rsidRPr="00EF1F88">
        <w:rPr>
          <w:rFonts w:eastAsia="Times New Roman"/>
          <w:color w:val="auto"/>
          <w:u w:val="single"/>
        </w:rPr>
        <w:t>means</w:t>
      </w:r>
      <w:r w:rsidR="001E736F" w:rsidRPr="00EF1F88">
        <w:rPr>
          <w:rFonts w:eastAsia="Times New Roman"/>
          <w:color w:val="auto"/>
          <w:u w:val="single"/>
        </w:rPr>
        <w:t>:</w:t>
      </w:r>
    </w:p>
    <w:p w14:paraId="0C5A11DC" w14:textId="238C62ED" w:rsidR="001E736F" w:rsidRPr="00EF1F88" w:rsidRDefault="001E736F" w:rsidP="00945348">
      <w:pPr>
        <w:pStyle w:val="SectionBody"/>
        <w:rPr>
          <w:rFonts w:eastAsia="Times New Roman"/>
          <w:color w:val="auto"/>
          <w:u w:val="single"/>
        </w:rPr>
      </w:pPr>
      <w:r w:rsidRPr="00EF1F88">
        <w:rPr>
          <w:rFonts w:eastAsia="Times New Roman"/>
          <w:color w:val="auto"/>
          <w:u w:val="single"/>
        </w:rPr>
        <w:t>(i) Training toward any diversity, equity, and inclusion activity described in part (c) of this section; or</w:t>
      </w:r>
    </w:p>
    <w:p w14:paraId="22EAEFC5" w14:textId="7A19FE53" w:rsidR="001A0A26" w:rsidRPr="00EF1F88" w:rsidRDefault="001E736F" w:rsidP="00945348">
      <w:pPr>
        <w:pStyle w:val="SectionBody"/>
        <w:rPr>
          <w:rFonts w:eastAsia="Times New Roman"/>
          <w:color w:val="auto"/>
          <w:u w:val="single"/>
        </w:rPr>
      </w:pPr>
      <w:r w:rsidRPr="00EF1F88">
        <w:rPr>
          <w:rFonts w:eastAsia="Times New Roman"/>
          <w:color w:val="auto"/>
          <w:u w:val="single"/>
        </w:rPr>
        <w:t>(ii) T</w:t>
      </w:r>
      <w:r w:rsidR="00793F80" w:rsidRPr="00EF1F88">
        <w:rPr>
          <w:rFonts w:eastAsia="Times New Roman"/>
          <w:color w:val="auto"/>
          <w:u w:val="single"/>
        </w:rPr>
        <w:t>raining</w:t>
      </w:r>
      <w:r w:rsidRPr="00EF1F88">
        <w:rPr>
          <w:rFonts w:eastAsia="Times New Roman"/>
          <w:color w:val="auto"/>
          <w:u w:val="single"/>
        </w:rPr>
        <w:t xml:space="preserve"> from an administrative official or administrative unit of an institution </w:t>
      </w:r>
      <w:r w:rsidR="00793F80" w:rsidRPr="00EF1F88">
        <w:rPr>
          <w:rFonts w:eastAsia="Times New Roman"/>
          <w:color w:val="auto"/>
          <w:u w:val="single"/>
        </w:rPr>
        <w:t xml:space="preserve">that involves </w:t>
      </w:r>
      <w:r w:rsidR="005C3D58" w:rsidRPr="00EF1F88">
        <w:rPr>
          <w:rFonts w:eastAsia="Times New Roman"/>
          <w:color w:val="auto"/>
          <w:u w:val="single"/>
        </w:rPr>
        <w:t xml:space="preserve">one or more of </w:t>
      </w:r>
      <w:r w:rsidR="00793F80" w:rsidRPr="00EF1F88">
        <w:rPr>
          <w:rFonts w:eastAsia="Times New Roman"/>
          <w:color w:val="auto"/>
          <w:u w:val="single"/>
        </w:rPr>
        <w:t xml:space="preserve">the following </w:t>
      </w:r>
      <w:r w:rsidR="001A0A26" w:rsidRPr="00EF1F88">
        <w:rPr>
          <w:rFonts w:eastAsia="Times New Roman"/>
          <w:color w:val="auto"/>
          <w:u w:val="single"/>
        </w:rPr>
        <w:t>interrelated concepts:</w:t>
      </w:r>
    </w:p>
    <w:p w14:paraId="29FD2AD7" w14:textId="1DC22C81" w:rsidR="001A0A26" w:rsidRPr="00EF1F88" w:rsidRDefault="001E736F" w:rsidP="00945348">
      <w:pPr>
        <w:pStyle w:val="SectionBody"/>
        <w:rPr>
          <w:rFonts w:eastAsia="Times New Roman"/>
          <w:color w:val="auto"/>
          <w:u w:val="single"/>
        </w:rPr>
      </w:pPr>
      <w:r w:rsidRPr="00EF1F88">
        <w:rPr>
          <w:rFonts w:eastAsia="Times New Roman"/>
          <w:color w:val="auto"/>
          <w:u w:val="single"/>
        </w:rPr>
        <w:t xml:space="preserve">(I) The Nation, the State, </w:t>
      </w:r>
      <w:r w:rsidR="005C3D58" w:rsidRPr="00EF1F88">
        <w:rPr>
          <w:rFonts w:eastAsia="Times New Roman"/>
          <w:color w:val="auto"/>
          <w:u w:val="single"/>
        </w:rPr>
        <w:t xml:space="preserve">American or State culture, </w:t>
      </w:r>
      <w:r w:rsidRPr="00EF1F88">
        <w:rPr>
          <w:rFonts w:eastAsia="Times New Roman"/>
          <w:color w:val="auto"/>
          <w:u w:val="single"/>
        </w:rPr>
        <w:t xml:space="preserve">society in general is based on or significantly influenced by present-day institutional </w:t>
      </w:r>
      <w:r w:rsidR="001A0A26" w:rsidRPr="00EF1F88">
        <w:rPr>
          <w:rFonts w:eastAsia="Times New Roman"/>
          <w:color w:val="auto"/>
          <w:u w:val="single"/>
        </w:rPr>
        <w:t>structures</w:t>
      </w:r>
      <w:r w:rsidRPr="00EF1F88">
        <w:rPr>
          <w:rFonts w:eastAsia="Times New Roman"/>
          <w:color w:val="auto"/>
          <w:u w:val="single"/>
        </w:rPr>
        <w:t xml:space="preserve"> </w:t>
      </w:r>
      <w:r w:rsidR="001A0A26" w:rsidRPr="00EF1F88">
        <w:rPr>
          <w:rFonts w:eastAsia="Times New Roman"/>
          <w:color w:val="auto"/>
          <w:u w:val="single"/>
        </w:rPr>
        <w:t>or relations of power, privilege, subordination</w:t>
      </w:r>
      <w:r w:rsidR="005C3D58" w:rsidRPr="00EF1F88">
        <w:rPr>
          <w:rFonts w:eastAsia="Times New Roman"/>
          <w:color w:val="auto"/>
          <w:u w:val="single"/>
        </w:rPr>
        <w:t>, or oppression</w:t>
      </w:r>
      <w:r w:rsidR="001A0A26" w:rsidRPr="00EF1F88">
        <w:rPr>
          <w:rFonts w:eastAsia="Times New Roman"/>
          <w:color w:val="auto"/>
          <w:u w:val="single"/>
        </w:rPr>
        <w:t xml:space="preserve"> </w:t>
      </w:r>
      <w:r w:rsidRPr="00EF1F88">
        <w:rPr>
          <w:rFonts w:eastAsia="Times New Roman"/>
          <w:color w:val="auto"/>
          <w:u w:val="single"/>
        </w:rPr>
        <w:t xml:space="preserve">that operate on </w:t>
      </w:r>
      <w:r w:rsidR="001A0A26" w:rsidRPr="00EF1F88">
        <w:rPr>
          <w:rFonts w:eastAsia="Times New Roman"/>
          <w:color w:val="auto"/>
          <w:u w:val="single"/>
        </w:rPr>
        <w:t>the basis of race, sex, color, gender, ethnicity, gender identity, or sexual orientation</w:t>
      </w:r>
      <w:r w:rsidR="005C3D58" w:rsidRPr="00EF1F88">
        <w:rPr>
          <w:rFonts w:eastAsia="Times New Roman"/>
          <w:color w:val="auto"/>
          <w:u w:val="single"/>
        </w:rPr>
        <w:t>, or any intersection of these classes</w:t>
      </w:r>
      <w:r w:rsidR="001A0A26" w:rsidRPr="00EF1F88">
        <w:rPr>
          <w:rFonts w:eastAsia="Times New Roman"/>
          <w:color w:val="auto"/>
          <w:u w:val="single"/>
        </w:rPr>
        <w:t>;</w:t>
      </w:r>
    </w:p>
    <w:p w14:paraId="70613E83" w14:textId="0AE3515A" w:rsidR="001A0A26" w:rsidRPr="00EF1F88" w:rsidRDefault="005C3D58" w:rsidP="00945348">
      <w:pPr>
        <w:pStyle w:val="SectionBody"/>
        <w:rPr>
          <w:rFonts w:eastAsia="Times New Roman"/>
          <w:color w:val="auto"/>
          <w:u w:val="single"/>
        </w:rPr>
      </w:pPr>
      <w:r w:rsidRPr="00EF1F88">
        <w:rPr>
          <w:rFonts w:eastAsia="Times New Roman"/>
          <w:color w:val="auto"/>
          <w:u w:val="single"/>
        </w:rPr>
        <w:lastRenderedPageBreak/>
        <w:t xml:space="preserve">(II) Such purported conditions should be </w:t>
      </w:r>
      <w:r w:rsidR="001A0A26" w:rsidRPr="00EF1F88">
        <w:rPr>
          <w:rFonts w:eastAsia="Times New Roman"/>
          <w:color w:val="auto"/>
          <w:u w:val="single"/>
        </w:rPr>
        <w:t>identif</w:t>
      </w:r>
      <w:r w:rsidRPr="00EF1F88">
        <w:rPr>
          <w:rFonts w:eastAsia="Times New Roman"/>
          <w:color w:val="auto"/>
          <w:u w:val="single"/>
        </w:rPr>
        <w:t>ied</w:t>
      </w:r>
      <w:r w:rsidR="001A0A26" w:rsidRPr="00EF1F88">
        <w:rPr>
          <w:rFonts w:eastAsia="Times New Roman"/>
          <w:color w:val="auto"/>
          <w:u w:val="single"/>
        </w:rPr>
        <w:t>, dismantle</w:t>
      </w:r>
      <w:r w:rsidRPr="00EF1F88">
        <w:rPr>
          <w:rFonts w:eastAsia="Times New Roman"/>
          <w:color w:val="auto"/>
          <w:u w:val="single"/>
        </w:rPr>
        <w:t>d</w:t>
      </w:r>
      <w:r w:rsidR="001A0A26" w:rsidRPr="00EF1F88">
        <w:rPr>
          <w:rFonts w:eastAsia="Times New Roman"/>
          <w:color w:val="auto"/>
          <w:u w:val="single"/>
        </w:rPr>
        <w:t>, or oppose</w:t>
      </w:r>
      <w:r w:rsidRPr="00EF1F88">
        <w:rPr>
          <w:rFonts w:eastAsia="Times New Roman"/>
          <w:color w:val="auto"/>
          <w:u w:val="single"/>
        </w:rPr>
        <w:t>d</w:t>
      </w:r>
      <w:r w:rsidR="001A0A26" w:rsidRPr="00EF1F88">
        <w:rPr>
          <w:rFonts w:eastAsia="Times New Roman"/>
          <w:color w:val="auto"/>
          <w:u w:val="single"/>
        </w:rPr>
        <w:t>;</w:t>
      </w:r>
    </w:p>
    <w:p w14:paraId="5DA82192" w14:textId="6F67BF66" w:rsidR="001A0A26" w:rsidRPr="00EF1F88" w:rsidRDefault="005C3D58" w:rsidP="00945348">
      <w:pPr>
        <w:pStyle w:val="SectionBody"/>
        <w:rPr>
          <w:rFonts w:eastAsia="Times New Roman"/>
          <w:color w:val="auto"/>
          <w:u w:val="single"/>
        </w:rPr>
      </w:pPr>
      <w:r w:rsidRPr="00EF1F88">
        <w:rPr>
          <w:rFonts w:eastAsia="Times New Roman"/>
          <w:color w:val="auto"/>
          <w:u w:val="single"/>
        </w:rPr>
        <w:t>(III) D</w:t>
      </w:r>
      <w:r w:rsidR="001A0A26" w:rsidRPr="00EF1F88">
        <w:rPr>
          <w:rFonts w:eastAsia="Times New Roman"/>
          <w:color w:val="auto"/>
          <w:u w:val="single"/>
        </w:rPr>
        <w:t xml:space="preserve">ifferential treatment or special benefits </w:t>
      </w:r>
      <w:r w:rsidRPr="00EF1F88">
        <w:rPr>
          <w:rFonts w:eastAsia="Times New Roman"/>
          <w:color w:val="auto"/>
          <w:u w:val="single"/>
        </w:rPr>
        <w:t xml:space="preserve">should be </w:t>
      </w:r>
      <w:r w:rsidR="001A0A26" w:rsidRPr="00EF1F88">
        <w:rPr>
          <w:rFonts w:eastAsia="Times New Roman"/>
          <w:color w:val="auto"/>
          <w:u w:val="single"/>
        </w:rPr>
        <w:t>conferred on the basis of race, sex, color, gender, ethnicity, gender identity, or sexual orientation;</w:t>
      </w:r>
      <w:r w:rsidRPr="00EF1F88">
        <w:rPr>
          <w:rFonts w:eastAsia="Times New Roman"/>
          <w:color w:val="auto"/>
          <w:u w:val="single"/>
        </w:rPr>
        <w:t xml:space="preserve"> or</w:t>
      </w:r>
    </w:p>
    <w:p w14:paraId="161CD328" w14:textId="053FD0B0" w:rsidR="001A0A26" w:rsidRPr="00EF1F88" w:rsidRDefault="005C3D58" w:rsidP="00945348">
      <w:pPr>
        <w:pStyle w:val="SectionBody"/>
        <w:rPr>
          <w:rFonts w:eastAsia="Times New Roman"/>
          <w:color w:val="auto"/>
          <w:u w:val="single"/>
        </w:rPr>
      </w:pPr>
      <w:r w:rsidRPr="00EF1F88">
        <w:rPr>
          <w:rFonts w:eastAsia="Times New Roman"/>
          <w:color w:val="auto"/>
          <w:u w:val="single"/>
        </w:rPr>
        <w:t>(iii) Training from an administrative official or administrative unit of an institution</w:t>
      </w:r>
      <w:r w:rsidR="00C57069" w:rsidRPr="00EF1F88">
        <w:rPr>
          <w:rFonts w:eastAsia="Times New Roman"/>
          <w:color w:val="auto"/>
          <w:u w:val="single"/>
        </w:rPr>
        <w:t xml:space="preserve"> </w:t>
      </w:r>
      <w:r w:rsidRPr="00EF1F88">
        <w:rPr>
          <w:rFonts w:eastAsia="Times New Roman"/>
          <w:color w:val="auto"/>
          <w:u w:val="single"/>
        </w:rPr>
        <w:t xml:space="preserve">to recognize or understand </w:t>
      </w:r>
      <w:r w:rsidR="001A0A26" w:rsidRPr="00EF1F88">
        <w:rPr>
          <w:rFonts w:eastAsia="Times New Roman"/>
          <w:color w:val="auto"/>
          <w:u w:val="single"/>
        </w:rPr>
        <w:t xml:space="preserve">unconscious or implicit bias, cultural appropriation, </w:t>
      </w:r>
      <w:r w:rsidRPr="00EF1F88">
        <w:rPr>
          <w:rFonts w:eastAsia="Times New Roman"/>
          <w:color w:val="auto"/>
          <w:u w:val="single"/>
        </w:rPr>
        <w:t xml:space="preserve">identity group </w:t>
      </w:r>
      <w:r w:rsidR="001A0A26" w:rsidRPr="00EF1F88">
        <w:rPr>
          <w:rFonts w:eastAsia="Times New Roman"/>
          <w:color w:val="auto"/>
          <w:u w:val="single"/>
        </w:rPr>
        <w:t xml:space="preserve">allyship, microaggressions, micro-invalidation, group marginalization, anti-racism, systemic oppression, structural racism, structural inequity, </w:t>
      </w:r>
      <w:r w:rsidRPr="00EF1F88">
        <w:rPr>
          <w:rFonts w:eastAsia="Times New Roman"/>
          <w:color w:val="auto"/>
          <w:u w:val="single"/>
        </w:rPr>
        <w:t xml:space="preserve">transphobia, homophobia, heteronormativity, racial or sexual privilege, social justice, intersectionality, neo-pronouns, inclusive language, </w:t>
      </w:r>
      <w:r w:rsidR="001A0A26" w:rsidRPr="00EF1F88">
        <w:rPr>
          <w:rFonts w:eastAsia="Times New Roman"/>
          <w:color w:val="auto"/>
          <w:u w:val="single"/>
        </w:rPr>
        <w:t>gender identity, gender theory, or related formulations of these concepts.</w:t>
      </w:r>
    </w:p>
    <w:p w14:paraId="7A68B6FA" w14:textId="769CD096" w:rsidR="00C57069" w:rsidRPr="00EF1F88" w:rsidRDefault="00C57069" w:rsidP="00945348">
      <w:pPr>
        <w:pStyle w:val="SectionBody"/>
        <w:rPr>
          <w:rFonts w:eastAsia="Times New Roman"/>
          <w:color w:val="auto"/>
          <w:u w:val="single"/>
        </w:rPr>
      </w:pPr>
      <w:r w:rsidRPr="00EF1F88">
        <w:rPr>
          <w:rFonts w:eastAsia="Times New Roman"/>
          <w:color w:val="auto"/>
          <w:u w:val="single"/>
        </w:rPr>
        <w:t xml:space="preserve">(B) </w:t>
      </w:r>
      <w:r w:rsidR="00DD4181" w:rsidRPr="00EF1F88">
        <w:rPr>
          <w:rFonts w:eastAsia="Times New Roman"/>
          <w:color w:val="auto"/>
          <w:u w:val="single"/>
        </w:rPr>
        <w:t>"</w:t>
      </w:r>
      <w:r w:rsidRPr="00EF1F88">
        <w:rPr>
          <w:rFonts w:eastAsia="Times New Roman"/>
          <w:color w:val="auto"/>
          <w:u w:val="single"/>
        </w:rPr>
        <w:t>Mandatory</w:t>
      </w:r>
      <w:r w:rsidR="00DD4181" w:rsidRPr="00EF1F88">
        <w:rPr>
          <w:rFonts w:eastAsia="Times New Roman"/>
          <w:color w:val="auto"/>
          <w:u w:val="single"/>
        </w:rPr>
        <w:t>"</w:t>
      </w:r>
      <w:r w:rsidRPr="00EF1F88">
        <w:rPr>
          <w:rFonts w:eastAsia="Times New Roman"/>
          <w:color w:val="auto"/>
          <w:u w:val="single"/>
        </w:rPr>
        <w:t xml:space="preserve"> means the function of a requirement of any kind imposed on a student, employee, applicant for employment, or student organization, including</w:t>
      </w:r>
      <w:r w:rsidR="008A42A0" w:rsidRPr="00EF1F88">
        <w:rPr>
          <w:rFonts w:eastAsia="Times New Roman"/>
          <w:color w:val="auto"/>
          <w:u w:val="single"/>
        </w:rPr>
        <w:t>,</w:t>
      </w:r>
      <w:r w:rsidRPr="00EF1F88">
        <w:rPr>
          <w:rFonts w:eastAsia="Times New Roman"/>
          <w:color w:val="auto"/>
          <w:u w:val="single"/>
        </w:rPr>
        <w:t xml:space="preserve"> but not limited to:</w:t>
      </w:r>
    </w:p>
    <w:p w14:paraId="1E4099F8" w14:textId="77777777" w:rsidR="00C57069" w:rsidRPr="00EF1F88" w:rsidRDefault="00C57069" w:rsidP="00945348">
      <w:pPr>
        <w:pStyle w:val="SectionBody"/>
        <w:rPr>
          <w:rFonts w:eastAsia="Times New Roman"/>
          <w:color w:val="auto"/>
          <w:u w:val="single"/>
        </w:rPr>
      </w:pPr>
      <w:r w:rsidRPr="00EF1F88">
        <w:rPr>
          <w:rFonts w:eastAsia="Times New Roman"/>
          <w:color w:val="auto"/>
          <w:u w:val="single"/>
        </w:rPr>
        <w:t>(i) Failing to fulfill the requirement would adversely affect an individual’s or organization’s status, employment, salary, benefits, access to funding or any generally available benefit, access to residential housing or office space, or ability to participate in any program, activity, administrative process, or decision-making body of an institution;</w:t>
      </w:r>
    </w:p>
    <w:p w14:paraId="2F5F9064" w14:textId="77777777" w:rsidR="00C57069" w:rsidRPr="00EF1F88" w:rsidRDefault="00C57069" w:rsidP="00945348">
      <w:pPr>
        <w:pStyle w:val="SectionBody"/>
        <w:rPr>
          <w:rFonts w:eastAsia="Times New Roman"/>
          <w:color w:val="auto"/>
          <w:u w:val="single"/>
        </w:rPr>
      </w:pPr>
      <w:r w:rsidRPr="00EF1F88">
        <w:rPr>
          <w:rFonts w:eastAsia="Times New Roman"/>
          <w:color w:val="auto"/>
          <w:u w:val="single"/>
        </w:rPr>
        <w:t>(ii) Failing to fulfill the requirement would adversely affect an individual’s application or receipt of any scholarship, loan, grant, financial aid, or forgiveness program.</w:t>
      </w:r>
    </w:p>
    <w:p w14:paraId="6ADD5555" w14:textId="43B8195E" w:rsidR="001A0A26" w:rsidRPr="00EF1F88" w:rsidRDefault="00C57069" w:rsidP="00945348">
      <w:pPr>
        <w:pStyle w:val="SectionBody"/>
        <w:rPr>
          <w:rFonts w:eastAsia="Times New Roman"/>
          <w:color w:val="auto"/>
          <w:u w:val="single"/>
        </w:rPr>
      </w:pPr>
      <w:r w:rsidRPr="00EF1F88">
        <w:rPr>
          <w:rFonts w:eastAsia="Times New Roman"/>
          <w:color w:val="auto"/>
          <w:u w:val="single"/>
        </w:rPr>
        <w:t xml:space="preserve">(C) </w:t>
      </w:r>
      <w:r w:rsidR="00DD4181" w:rsidRPr="00EF1F88">
        <w:rPr>
          <w:rFonts w:eastAsia="Times New Roman"/>
          <w:color w:val="auto"/>
          <w:u w:val="single"/>
        </w:rPr>
        <w:t>"</w:t>
      </w:r>
      <w:r w:rsidRPr="00EF1F88">
        <w:rPr>
          <w:rFonts w:eastAsia="Times New Roman"/>
          <w:color w:val="auto"/>
          <w:u w:val="single"/>
        </w:rPr>
        <w:t>Training</w:t>
      </w:r>
      <w:r w:rsidR="00DD4181" w:rsidRPr="00EF1F88">
        <w:rPr>
          <w:rFonts w:eastAsia="Times New Roman"/>
          <w:color w:val="auto"/>
          <w:u w:val="single"/>
        </w:rPr>
        <w:t>"</w:t>
      </w:r>
      <w:r w:rsidRPr="00EF1F88">
        <w:rPr>
          <w:rFonts w:eastAsia="Times New Roman"/>
          <w:color w:val="auto"/>
          <w:u w:val="single"/>
        </w:rPr>
        <w:t xml:space="preserve"> means direct instruction, a seminar, discussion group, workshop, or other instructional program, use of instructional materials, and guest speakers,</w:t>
      </w:r>
      <w:r w:rsidR="001A0A26" w:rsidRPr="00EF1F88">
        <w:rPr>
          <w:rFonts w:eastAsia="Times New Roman"/>
          <w:color w:val="auto"/>
          <w:u w:val="single"/>
        </w:rPr>
        <w:t xml:space="preserve"> whether provided in</w:t>
      </w:r>
      <w:r w:rsidRPr="00EF1F88">
        <w:rPr>
          <w:rFonts w:eastAsia="Times New Roman"/>
          <w:color w:val="auto"/>
          <w:u w:val="single"/>
        </w:rPr>
        <w:t xml:space="preserve"> </w:t>
      </w:r>
      <w:r w:rsidR="001A0A26" w:rsidRPr="00EF1F88">
        <w:rPr>
          <w:rFonts w:eastAsia="Times New Roman"/>
          <w:color w:val="auto"/>
          <w:u w:val="single"/>
        </w:rPr>
        <w:t>person, online, or by any other means</w:t>
      </w:r>
      <w:r w:rsidRPr="00EF1F88">
        <w:rPr>
          <w:rFonts w:eastAsia="Times New Roman"/>
          <w:color w:val="auto"/>
          <w:u w:val="single"/>
        </w:rPr>
        <w:t>, but does not include:</w:t>
      </w:r>
    </w:p>
    <w:p w14:paraId="6F8456D3" w14:textId="77777777" w:rsidR="00C57069" w:rsidRPr="00EF1F88" w:rsidRDefault="00C57069" w:rsidP="00945348">
      <w:pPr>
        <w:pStyle w:val="SectionBody"/>
        <w:rPr>
          <w:rFonts w:eastAsia="Times New Roman"/>
          <w:color w:val="auto"/>
          <w:u w:val="single"/>
        </w:rPr>
      </w:pPr>
      <w:r w:rsidRPr="00EF1F88">
        <w:rPr>
          <w:rFonts w:eastAsia="Times New Roman"/>
          <w:color w:val="auto"/>
          <w:u w:val="single"/>
        </w:rPr>
        <w:t xml:space="preserve">(i) </w:t>
      </w:r>
      <w:r w:rsidR="001A0A26" w:rsidRPr="00EF1F88">
        <w:rPr>
          <w:rFonts w:eastAsia="Times New Roman"/>
          <w:color w:val="auto"/>
          <w:u w:val="single"/>
        </w:rPr>
        <w:t>An academic course offered for credit;</w:t>
      </w:r>
      <w:r w:rsidRPr="00EF1F88">
        <w:rPr>
          <w:rFonts w:eastAsia="Times New Roman"/>
          <w:color w:val="auto"/>
          <w:u w:val="single"/>
        </w:rPr>
        <w:t xml:space="preserve"> </w:t>
      </w:r>
    </w:p>
    <w:p w14:paraId="7F59A4DF" w14:textId="35442107" w:rsidR="001A0A26" w:rsidRPr="00EF1F88" w:rsidRDefault="00C57069" w:rsidP="00945348">
      <w:pPr>
        <w:pStyle w:val="SectionBody"/>
        <w:rPr>
          <w:rFonts w:eastAsia="Times New Roman"/>
          <w:color w:val="auto"/>
          <w:u w:val="single"/>
        </w:rPr>
      </w:pPr>
      <w:r w:rsidRPr="00EF1F88">
        <w:rPr>
          <w:rFonts w:eastAsia="Times New Roman"/>
          <w:color w:val="auto"/>
          <w:u w:val="single"/>
        </w:rPr>
        <w:t>(ii) A research study; or</w:t>
      </w:r>
    </w:p>
    <w:p w14:paraId="2D170E93" w14:textId="3EAA372F" w:rsidR="001A0A26" w:rsidRPr="00EF1F88" w:rsidRDefault="00C57069" w:rsidP="00945348">
      <w:pPr>
        <w:pStyle w:val="SectionBody"/>
        <w:rPr>
          <w:rFonts w:eastAsia="Times New Roman"/>
          <w:color w:val="auto"/>
          <w:u w:val="single"/>
        </w:rPr>
      </w:pPr>
      <w:r w:rsidRPr="00EF1F88">
        <w:rPr>
          <w:rFonts w:eastAsia="Times New Roman"/>
          <w:color w:val="auto"/>
          <w:u w:val="single"/>
        </w:rPr>
        <w:t xml:space="preserve">(iii) </w:t>
      </w:r>
      <w:r w:rsidR="001A0A26" w:rsidRPr="00EF1F88">
        <w:rPr>
          <w:rFonts w:eastAsia="Times New Roman"/>
          <w:color w:val="auto"/>
          <w:u w:val="single"/>
        </w:rPr>
        <w:t>Activities of a registered student organization</w:t>
      </w:r>
      <w:r w:rsidRPr="00EF1F88">
        <w:rPr>
          <w:rFonts w:eastAsia="Times New Roman"/>
          <w:color w:val="auto"/>
          <w:u w:val="single"/>
        </w:rPr>
        <w:t>, except for activities funded or supported by the institution as a means of circumventing this section</w:t>
      </w:r>
      <w:r w:rsidR="001A0A26" w:rsidRPr="00EF1F88">
        <w:rPr>
          <w:rFonts w:eastAsia="Times New Roman"/>
          <w:color w:val="auto"/>
          <w:u w:val="single"/>
        </w:rPr>
        <w:t>.</w:t>
      </w:r>
    </w:p>
    <w:p w14:paraId="76895596" w14:textId="38DC8843" w:rsidR="001A0A26" w:rsidRPr="00EF1F88" w:rsidRDefault="00C57069" w:rsidP="00945348">
      <w:pPr>
        <w:pStyle w:val="SectionBody"/>
        <w:rPr>
          <w:rFonts w:eastAsia="Times New Roman"/>
          <w:color w:val="auto"/>
          <w:u w:val="single"/>
        </w:rPr>
      </w:pPr>
      <w:r w:rsidRPr="00EF1F88">
        <w:rPr>
          <w:rFonts w:eastAsia="Times New Roman"/>
          <w:color w:val="auto"/>
          <w:u w:val="single"/>
        </w:rPr>
        <w:t xml:space="preserve">(2) </w:t>
      </w:r>
      <w:r w:rsidR="001A0A26" w:rsidRPr="00EF1F88">
        <w:rPr>
          <w:rFonts w:eastAsia="Times New Roman"/>
          <w:color w:val="auto"/>
          <w:u w:val="single"/>
        </w:rPr>
        <w:t xml:space="preserve">A public institution of higher education </w:t>
      </w:r>
      <w:r w:rsidR="00F65AEF" w:rsidRPr="00EF1F88">
        <w:rPr>
          <w:rFonts w:eastAsia="Times New Roman"/>
          <w:color w:val="auto"/>
          <w:u w:val="single"/>
        </w:rPr>
        <w:t xml:space="preserve">must </w:t>
      </w:r>
      <w:r w:rsidR="001A0A26" w:rsidRPr="00EF1F88">
        <w:rPr>
          <w:rFonts w:eastAsia="Times New Roman"/>
          <w:color w:val="auto"/>
          <w:u w:val="single"/>
        </w:rPr>
        <w:t>not make diversity training mandatory.</w:t>
      </w:r>
    </w:p>
    <w:p w14:paraId="02BA55A6" w14:textId="3682D12B" w:rsidR="001A0A26" w:rsidRPr="00EF1F88" w:rsidRDefault="00F65AEF" w:rsidP="00945348">
      <w:pPr>
        <w:pStyle w:val="SectionBody"/>
        <w:rPr>
          <w:rFonts w:eastAsia="Times New Roman"/>
          <w:color w:val="auto"/>
          <w:u w:val="single"/>
        </w:rPr>
      </w:pPr>
      <w:r w:rsidRPr="00EF1F88">
        <w:rPr>
          <w:rFonts w:eastAsia="Times New Roman"/>
          <w:color w:val="auto"/>
          <w:u w:val="single"/>
        </w:rPr>
        <w:t xml:space="preserve">(3) </w:t>
      </w:r>
      <w:r w:rsidR="001A0A26" w:rsidRPr="00EF1F88">
        <w:rPr>
          <w:rFonts w:eastAsia="Times New Roman"/>
          <w:color w:val="auto"/>
          <w:u w:val="single"/>
        </w:rPr>
        <w:t>This section shall not be construed to:</w:t>
      </w:r>
    </w:p>
    <w:p w14:paraId="4174693E" w14:textId="302281BF" w:rsidR="001A0A26" w:rsidRPr="00EF1F88" w:rsidRDefault="00F65AEF" w:rsidP="00945348">
      <w:pPr>
        <w:pStyle w:val="SectionBody"/>
        <w:rPr>
          <w:rFonts w:eastAsia="Times New Roman"/>
          <w:color w:val="auto"/>
          <w:u w:val="single"/>
        </w:rPr>
      </w:pPr>
      <w:r w:rsidRPr="00EF1F88">
        <w:rPr>
          <w:rFonts w:eastAsia="Times New Roman"/>
          <w:color w:val="auto"/>
          <w:u w:val="single"/>
        </w:rPr>
        <w:lastRenderedPageBreak/>
        <w:t xml:space="preserve">(A) </w:t>
      </w:r>
      <w:r w:rsidR="001A0A26" w:rsidRPr="00EF1F88">
        <w:rPr>
          <w:rFonts w:eastAsia="Times New Roman"/>
          <w:color w:val="auto"/>
          <w:u w:val="single"/>
        </w:rPr>
        <w:t xml:space="preserve">Limit the academic freedom </w:t>
      </w:r>
      <w:r w:rsidRPr="00EF1F88">
        <w:rPr>
          <w:rFonts w:eastAsia="Times New Roman"/>
          <w:color w:val="auto"/>
          <w:u w:val="single"/>
        </w:rPr>
        <w:t xml:space="preserve">or free expression </w:t>
      </w:r>
      <w:r w:rsidR="001A0A26" w:rsidRPr="00EF1F88">
        <w:rPr>
          <w:rFonts w:eastAsia="Times New Roman"/>
          <w:color w:val="auto"/>
          <w:u w:val="single"/>
        </w:rPr>
        <w:t xml:space="preserve">of any individual faculty member to </w:t>
      </w:r>
      <w:r w:rsidRPr="00EF1F88">
        <w:rPr>
          <w:rFonts w:eastAsia="Times New Roman"/>
          <w:color w:val="auto"/>
          <w:u w:val="single"/>
        </w:rPr>
        <w:t xml:space="preserve">conduct or direct </w:t>
      </w:r>
      <w:r w:rsidR="001A0A26" w:rsidRPr="00EF1F88">
        <w:rPr>
          <w:rFonts w:eastAsia="Times New Roman"/>
          <w:color w:val="auto"/>
          <w:u w:val="single"/>
        </w:rPr>
        <w:t>instruction within his or her own course</w:t>
      </w:r>
      <w:r w:rsidRPr="00EF1F88">
        <w:rPr>
          <w:rFonts w:eastAsia="Times New Roman"/>
          <w:color w:val="auto"/>
          <w:u w:val="single"/>
        </w:rPr>
        <w:t xml:space="preserve"> or laboratory, to engage in research, engage in any other traditional academic activity of a faculty member, advise a student organization, or to act in a personal capacity with his or her own resources; or</w:t>
      </w:r>
    </w:p>
    <w:p w14:paraId="29F64240" w14:textId="5F0F17B0" w:rsidR="001A0A26" w:rsidRPr="00EF1F88" w:rsidRDefault="00F65AEF" w:rsidP="00945348">
      <w:pPr>
        <w:pStyle w:val="SectionBody"/>
        <w:rPr>
          <w:rFonts w:eastAsia="Times New Roman"/>
          <w:color w:val="auto"/>
          <w:u w:val="single"/>
        </w:rPr>
      </w:pPr>
      <w:r w:rsidRPr="00EF1F88">
        <w:rPr>
          <w:rFonts w:eastAsia="Times New Roman"/>
          <w:color w:val="auto"/>
          <w:u w:val="single"/>
        </w:rPr>
        <w:t xml:space="preserve">(B) </w:t>
      </w:r>
      <w:r w:rsidR="001A0A26" w:rsidRPr="00EF1F88">
        <w:rPr>
          <w:rFonts w:eastAsia="Times New Roman"/>
          <w:color w:val="auto"/>
          <w:u w:val="single"/>
        </w:rPr>
        <w:t>Prohibit any program or training</w:t>
      </w:r>
      <w:r w:rsidRPr="00EF1F88">
        <w:rPr>
          <w:rFonts w:eastAsia="Times New Roman"/>
          <w:color w:val="auto"/>
          <w:u w:val="single"/>
        </w:rPr>
        <w:t>,</w:t>
      </w:r>
      <w:r w:rsidR="001A0A26" w:rsidRPr="00EF1F88">
        <w:rPr>
          <w:rFonts w:eastAsia="Times New Roman"/>
          <w:color w:val="auto"/>
          <w:u w:val="single"/>
        </w:rPr>
        <w:t xml:space="preserve"> scripted </w:t>
      </w:r>
      <w:r w:rsidRPr="00EF1F88">
        <w:rPr>
          <w:rFonts w:eastAsia="Times New Roman"/>
          <w:color w:val="auto"/>
          <w:u w:val="single"/>
        </w:rPr>
        <w:t xml:space="preserve">or approved </w:t>
      </w:r>
      <w:r w:rsidR="001A0A26" w:rsidRPr="00EF1F88">
        <w:rPr>
          <w:rFonts w:eastAsia="Times New Roman"/>
          <w:color w:val="auto"/>
          <w:u w:val="single"/>
        </w:rPr>
        <w:t>by licensed attorneys</w:t>
      </w:r>
      <w:r w:rsidRPr="00EF1F88">
        <w:rPr>
          <w:rFonts w:eastAsia="Times New Roman"/>
          <w:color w:val="auto"/>
          <w:u w:val="single"/>
        </w:rPr>
        <w:t>,</w:t>
      </w:r>
      <w:r w:rsidR="001A0A26" w:rsidRPr="00EF1F88">
        <w:rPr>
          <w:rFonts w:eastAsia="Times New Roman"/>
          <w:color w:val="auto"/>
          <w:u w:val="single"/>
        </w:rPr>
        <w:t xml:space="preserve"> </w:t>
      </w:r>
      <w:r w:rsidRPr="00EF1F88">
        <w:rPr>
          <w:rFonts w:eastAsia="Times New Roman"/>
          <w:color w:val="auto"/>
          <w:u w:val="single"/>
        </w:rPr>
        <w:t xml:space="preserve">that is </w:t>
      </w:r>
      <w:r w:rsidR="001A0A26" w:rsidRPr="00EF1F88">
        <w:rPr>
          <w:rFonts w:eastAsia="Times New Roman"/>
          <w:color w:val="auto"/>
          <w:u w:val="single"/>
        </w:rPr>
        <w:t xml:space="preserve">required to comply with </w:t>
      </w:r>
      <w:r w:rsidRPr="00EF1F88">
        <w:rPr>
          <w:rFonts w:eastAsia="Times New Roman"/>
          <w:color w:val="auto"/>
          <w:u w:val="single"/>
        </w:rPr>
        <w:t xml:space="preserve">any civil rights or other law or any </w:t>
      </w:r>
      <w:r w:rsidR="001A0A26" w:rsidRPr="00EF1F88">
        <w:rPr>
          <w:rFonts w:eastAsia="Times New Roman"/>
          <w:color w:val="auto"/>
          <w:u w:val="single"/>
        </w:rPr>
        <w:t>court order</w:t>
      </w:r>
      <w:r w:rsidR="00A57981" w:rsidRPr="00EF1F88">
        <w:rPr>
          <w:rFonts w:eastAsia="Times New Roman"/>
          <w:color w:val="auto"/>
          <w:u w:val="single"/>
        </w:rPr>
        <w:t>:</w:t>
      </w:r>
      <w:r w:rsidR="001A0A26" w:rsidRPr="00EF1F88">
        <w:rPr>
          <w:rFonts w:eastAsia="Times New Roman"/>
          <w:color w:val="auto"/>
          <w:u w:val="single"/>
        </w:rPr>
        <w:t xml:space="preserve"> </w:t>
      </w:r>
      <w:r w:rsidRPr="00EF1F88">
        <w:rPr>
          <w:rFonts w:eastAsia="Times New Roman"/>
          <w:i/>
          <w:iCs/>
          <w:color w:val="auto"/>
          <w:u w:val="single"/>
        </w:rPr>
        <w:t>P</w:t>
      </w:r>
      <w:r w:rsidR="001A0A26" w:rsidRPr="00EF1F88">
        <w:rPr>
          <w:rFonts w:eastAsia="Times New Roman"/>
          <w:i/>
          <w:iCs/>
          <w:color w:val="auto"/>
          <w:u w:val="single"/>
        </w:rPr>
        <w:t>rovided</w:t>
      </w:r>
      <w:r w:rsidR="00F361C7" w:rsidRPr="00EF1F88">
        <w:rPr>
          <w:rFonts w:eastAsia="Times New Roman"/>
          <w:i/>
          <w:iCs/>
          <w:color w:val="auto"/>
          <w:u w:val="single"/>
        </w:rPr>
        <w:t>,</w:t>
      </w:r>
      <w:r w:rsidR="001A0A26" w:rsidRPr="00EF1F88">
        <w:rPr>
          <w:rFonts w:eastAsia="Times New Roman"/>
          <w:i/>
          <w:iCs/>
          <w:color w:val="auto"/>
          <w:u w:val="single"/>
        </w:rPr>
        <w:t xml:space="preserve"> </w:t>
      </w:r>
      <w:r w:rsidR="00F361C7" w:rsidRPr="00EF1F88">
        <w:rPr>
          <w:rFonts w:eastAsia="Times New Roman"/>
          <w:color w:val="auto"/>
          <w:u w:val="single"/>
        </w:rPr>
        <w:t>T</w:t>
      </w:r>
      <w:r w:rsidRPr="00EF1F88">
        <w:rPr>
          <w:rFonts w:eastAsia="Times New Roman"/>
          <w:color w:val="auto"/>
          <w:u w:val="single"/>
        </w:rPr>
        <w:t xml:space="preserve">hat </w:t>
      </w:r>
      <w:r w:rsidR="001A0A26" w:rsidRPr="00EF1F88">
        <w:rPr>
          <w:rFonts w:eastAsia="Times New Roman"/>
          <w:color w:val="auto"/>
          <w:u w:val="single"/>
        </w:rPr>
        <w:t xml:space="preserve">the institution makes </w:t>
      </w:r>
      <w:r w:rsidRPr="00EF1F88">
        <w:rPr>
          <w:rFonts w:eastAsia="Times New Roman"/>
          <w:color w:val="auto"/>
          <w:u w:val="single"/>
        </w:rPr>
        <w:t xml:space="preserve">all training </w:t>
      </w:r>
      <w:r w:rsidR="001A0A26" w:rsidRPr="00EF1F88">
        <w:rPr>
          <w:rFonts w:eastAsia="Times New Roman"/>
          <w:color w:val="auto"/>
          <w:u w:val="single"/>
        </w:rPr>
        <w:t xml:space="preserve">materials publicly available on </w:t>
      </w:r>
      <w:r w:rsidRPr="00EF1F88">
        <w:rPr>
          <w:rFonts w:eastAsia="Times New Roman"/>
          <w:color w:val="auto"/>
          <w:u w:val="single"/>
        </w:rPr>
        <w:t xml:space="preserve">its </w:t>
      </w:r>
      <w:r w:rsidR="001A0A26" w:rsidRPr="00EF1F88">
        <w:rPr>
          <w:rFonts w:eastAsia="Times New Roman"/>
          <w:color w:val="auto"/>
          <w:u w:val="single"/>
        </w:rPr>
        <w:t>website.</w:t>
      </w:r>
    </w:p>
    <w:p w14:paraId="1D931394" w14:textId="32CFA571" w:rsidR="005B0613" w:rsidRPr="00EF1F88" w:rsidRDefault="00FF0BC1" w:rsidP="00945348">
      <w:pPr>
        <w:pStyle w:val="SectionBody"/>
        <w:rPr>
          <w:color w:val="auto"/>
          <w:u w:val="single"/>
        </w:rPr>
      </w:pPr>
      <w:r w:rsidRPr="00EF1F88">
        <w:rPr>
          <w:color w:val="auto"/>
          <w:u w:val="single"/>
        </w:rPr>
        <w:t>(</w:t>
      </w:r>
      <w:r w:rsidR="001A0A26" w:rsidRPr="00EF1F88">
        <w:rPr>
          <w:color w:val="auto"/>
          <w:u w:val="single"/>
        </w:rPr>
        <w:t>c</w:t>
      </w:r>
      <w:r w:rsidRPr="00EF1F88">
        <w:rPr>
          <w:color w:val="auto"/>
          <w:u w:val="single"/>
        </w:rPr>
        <w:t xml:space="preserve">) Offices of diversity, equity, and inclusion </w:t>
      </w:r>
      <w:r w:rsidR="00F361C7" w:rsidRPr="00EF1F88">
        <w:rPr>
          <w:color w:val="auto"/>
          <w:u w:val="single"/>
        </w:rPr>
        <w:t>-</w:t>
      </w:r>
      <w:r w:rsidRPr="00EF1F88">
        <w:rPr>
          <w:color w:val="auto"/>
          <w:u w:val="single"/>
        </w:rPr>
        <w:t>-</w:t>
      </w:r>
    </w:p>
    <w:p w14:paraId="3411BAFE" w14:textId="71E470FF" w:rsidR="00FF0BC1" w:rsidRPr="00EF1F88" w:rsidRDefault="00FF0BC1" w:rsidP="00945348">
      <w:pPr>
        <w:pStyle w:val="SectionBody"/>
        <w:rPr>
          <w:color w:val="auto"/>
          <w:u w:val="single"/>
        </w:rPr>
      </w:pPr>
      <w:r w:rsidRPr="00EF1F88">
        <w:rPr>
          <w:color w:val="auto"/>
          <w:u w:val="single"/>
        </w:rPr>
        <w:t>(1</w:t>
      </w:r>
      <w:r w:rsidR="00D550C2" w:rsidRPr="00EF1F88">
        <w:rPr>
          <w:color w:val="auto"/>
          <w:u w:val="single"/>
        </w:rPr>
        <w:t xml:space="preserve">) </w:t>
      </w:r>
      <w:r w:rsidRPr="00EF1F88">
        <w:rPr>
          <w:color w:val="auto"/>
          <w:u w:val="single"/>
        </w:rPr>
        <w:t>For purposes of this section:</w:t>
      </w:r>
    </w:p>
    <w:p w14:paraId="1DCD15FE" w14:textId="04FA7C82" w:rsidR="00FF0BC1" w:rsidRPr="00EF1F88" w:rsidRDefault="00FF0BC1" w:rsidP="00945348">
      <w:pPr>
        <w:pStyle w:val="SectionBody"/>
        <w:rPr>
          <w:bCs/>
          <w:color w:val="auto"/>
          <w:u w:val="single"/>
        </w:rPr>
      </w:pPr>
      <w:r w:rsidRPr="00EF1F88">
        <w:rPr>
          <w:color w:val="auto"/>
          <w:u w:val="single"/>
        </w:rPr>
        <w:t xml:space="preserve">(A) </w:t>
      </w:r>
      <w:r w:rsidR="00DD4181" w:rsidRPr="00EF1F88">
        <w:rPr>
          <w:color w:val="auto"/>
          <w:u w:val="single"/>
        </w:rPr>
        <w:t>"</w:t>
      </w:r>
      <w:r w:rsidRPr="00EF1F88">
        <w:rPr>
          <w:color w:val="auto"/>
          <w:u w:val="single"/>
        </w:rPr>
        <w:t>D</w:t>
      </w:r>
      <w:r w:rsidRPr="00EF1F88">
        <w:rPr>
          <w:bCs/>
          <w:color w:val="auto"/>
          <w:u w:val="single"/>
        </w:rPr>
        <w:t>iversity, equity, and inclusion</w:t>
      </w:r>
      <w:r w:rsidR="004A1CF5" w:rsidRPr="00EF1F88">
        <w:rPr>
          <w:bCs/>
          <w:color w:val="auto"/>
          <w:u w:val="single"/>
        </w:rPr>
        <w:t xml:space="preserve"> activity</w:t>
      </w:r>
      <w:r w:rsidR="00DD4181" w:rsidRPr="00EF1F88">
        <w:rPr>
          <w:bCs/>
          <w:color w:val="auto"/>
          <w:u w:val="single"/>
        </w:rPr>
        <w:t>"</w:t>
      </w:r>
      <w:r w:rsidRPr="00EF1F88">
        <w:rPr>
          <w:bCs/>
          <w:color w:val="auto"/>
          <w:u w:val="single"/>
        </w:rPr>
        <w:t xml:space="preserve"> means</w:t>
      </w:r>
      <w:r w:rsidR="00D7049B" w:rsidRPr="00EF1F88">
        <w:rPr>
          <w:bCs/>
          <w:color w:val="auto"/>
          <w:u w:val="single"/>
        </w:rPr>
        <w:t xml:space="preserve"> any effort to</w:t>
      </w:r>
      <w:r w:rsidRPr="00EF1F88">
        <w:rPr>
          <w:bCs/>
          <w:color w:val="auto"/>
          <w:u w:val="single"/>
        </w:rPr>
        <w:t>:</w:t>
      </w:r>
    </w:p>
    <w:p w14:paraId="5FD181F8" w14:textId="64FDEE9A" w:rsidR="00FF0BC1" w:rsidRPr="00EF1F88" w:rsidRDefault="00D7049B" w:rsidP="00945348">
      <w:pPr>
        <w:pStyle w:val="SectionBody"/>
        <w:rPr>
          <w:bCs/>
          <w:color w:val="auto"/>
          <w:u w:val="single"/>
        </w:rPr>
      </w:pPr>
      <w:r w:rsidRPr="00EF1F88">
        <w:rPr>
          <w:bCs/>
          <w:color w:val="auto"/>
          <w:u w:val="single"/>
        </w:rPr>
        <w:t>(i) M</w:t>
      </w:r>
      <w:r w:rsidR="00FF0BC1" w:rsidRPr="00EF1F88">
        <w:rPr>
          <w:bCs/>
          <w:color w:val="auto"/>
          <w:u w:val="single"/>
        </w:rPr>
        <w:t>anipulate or otherwise influence the composition of the faculty or student body with reference to race, sex, color, or ethnicity, apart from ensuring colorblind and sex-neutral admissions and hiring in accordance with state and federal anti-discrimination laws;</w:t>
      </w:r>
    </w:p>
    <w:p w14:paraId="0373F8FD" w14:textId="60C454F4" w:rsidR="00FF0BC1" w:rsidRPr="00EF1F88" w:rsidRDefault="00D7049B" w:rsidP="00945348">
      <w:pPr>
        <w:pStyle w:val="SectionBody"/>
        <w:rPr>
          <w:bCs/>
          <w:color w:val="auto"/>
          <w:u w:val="single"/>
        </w:rPr>
      </w:pPr>
      <w:r w:rsidRPr="00EF1F88">
        <w:rPr>
          <w:bCs/>
          <w:color w:val="auto"/>
          <w:u w:val="single"/>
        </w:rPr>
        <w:t xml:space="preserve">(ii) Engage in, or promote or promulgate policies for, </w:t>
      </w:r>
      <w:r w:rsidR="00FF0BC1" w:rsidRPr="00EF1F88">
        <w:rPr>
          <w:bCs/>
          <w:color w:val="auto"/>
          <w:u w:val="single"/>
        </w:rPr>
        <w:t xml:space="preserve">differential </w:t>
      </w:r>
      <w:r w:rsidR="004A1CF5" w:rsidRPr="00EF1F88">
        <w:rPr>
          <w:bCs/>
          <w:color w:val="auto"/>
          <w:u w:val="single"/>
        </w:rPr>
        <w:t xml:space="preserve">attention </w:t>
      </w:r>
      <w:r w:rsidR="00A335AC" w:rsidRPr="00EF1F88">
        <w:rPr>
          <w:bCs/>
          <w:color w:val="auto"/>
          <w:u w:val="single"/>
        </w:rPr>
        <w:t xml:space="preserve">to, </w:t>
      </w:r>
      <w:r w:rsidR="00FF0BC1" w:rsidRPr="00EF1F88">
        <w:rPr>
          <w:bCs/>
          <w:color w:val="auto"/>
          <w:u w:val="single"/>
        </w:rPr>
        <w:t>treatment of</w:t>
      </w:r>
      <w:r w:rsidR="004A1CF5" w:rsidRPr="00EF1F88">
        <w:rPr>
          <w:bCs/>
          <w:color w:val="auto"/>
          <w:u w:val="single"/>
        </w:rPr>
        <w:t>,</w:t>
      </w:r>
      <w:r w:rsidR="00FF0BC1" w:rsidRPr="00EF1F88">
        <w:rPr>
          <w:bCs/>
          <w:color w:val="auto"/>
          <w:u w:val="single"/>
        </w:rPr>
        <w:t xml:space="preserve"> or provi</w:t>
      </w:r>
      <w:r w:rsidRPr="00EF1F88">
        <w:rPr>
          <w:bCs/>
          <w:color w:val="auto"/>
          <w:u w:val="single"/>
        </w:rPr>
        <w:t xml:space="preserve">sion of </w:t>
      </w:r>
      <w:r w:rsidR="00FF0BC1" w:rsidRPr="00EF1F88">
        <w:rPr>
          <w:bCs/>
          <w:color w:val="auto"/>
          <w:u w:val="single"/>
        </w:rPr>
        <w:t>special benefits to</w:t>
      </w:r>
      <w:r w:rsidR="004A1CF5" w:rsidRPr="00EF1F88">
        <w:rPr>
          <w:bCs/>
          <w:color w:val="auto"/>
          <w:u w:val="single"/>
        </w:rPr>
        <w:t>,</w:t>
      </w:r>
      <w:r w:rsidR="00FF0BC1" w:rsidRPr="00EF1F88">
        <w:rPr>
          <w:bCs/>
          <w:color w:val="auto"/>
          <w:u w:val="single"/>
        </w:rPr>
        <w:t xml:space="preserve"> individuals </w:t>
      </w:r>
      <w:r w:rsidR="004A1CF5" w:rsidRPr="00EF1F88">
        <w:rPr>
          <w:bCs/>
          <w:color w:val="auto"/>
          <w:u w:val="single"/>
        </w:rPr>
        <w:t xml:space="preserve">or groups </w:t>
      </w:r>
      <w:r w:rsidR="00FF0BC1" w:rsidRPr="00EF1F88">
        <w:rPr>
          <w:bCs/>
          <w:color w:val="auto"/>
          <w:u w:val="single"/>
        </w:rPr>
        <w:t xml:space="preserve">on the basis of race, color, </w:t>
      </w:r>
      <w:r w:rsidRPr="00EF1F88">
        <w:rPr>
          <w:bCs/>
          <w:color w:val="auto"/>
          <w:u w:val="single"/>
        </w:rPr>
        <w:t xml:space="preserve">or </w:t>
      </w:r>
      <w:r w:rsidR="00FF0BC1" w:rsidRPr="00EF1F88">
        <w:rPr>
          <w:bCs/>
          <w:color w:val="auto"/>
          <w:u w:val="single"/>
        </w:rPr>
        <w:t>ethnicity</w:t>
      </w:r>
      <w:r w:rsidRPr="00EF1F88">
        <w:rPr>
          <w:bCs/>
          <w:color w:val="auto"/>
          <w:u w:val="single"/>
        </w:rPr>
        <w:t xml:space="preserve">, or of sex except </w:t>
      </w:r>
      <w:proofErr w:type="gramStart"/>
      <w:r w:rsidRPr="00EF1F88">
        <w:rPr>
          <w:bCs/>
          <w:color w:val="auto"/>
          <w:u w:val="single"/>
        </w:rPr>
        <w:t>where</w:t>
      </w:r>
      <w:proofErr w:type="gramEnd"/>
      <w:r w:rsidRPr="00EF1F88">
        <w:rPr>
          <w:bCs/>
          <w:color w:val="auto"/>
          <w:u w:val="single"/>
        </w:rPr>
        <w:t xml:space="preserve"> permitted by law;</w:t>
      </w:r>
      <w:r w:rsidR="004A413D" w:rsidRPr="00EF1F88">
        <w:rPr>
          <w:bCs/>
          <w:color w:val="auto"/>
          <w:u w:val="single"/>
        </w:rPr>
        <w:t xml:space="preserve"> or</w:t>
      </w:r>
    </w:p>
    <w:p w14:paraId="2AD8E95C" w14:textId="136BEC4C" w:rsidR="00FF0BC1" w:rsidRPr="00EF1F88" w:rsidRDefault="00D7049B" w:rsidP="00945348">
      <w:pPr>
        <w:pStyle w:val="SectionBody"/>
        <w:rPr>
          <w:bCs/>
          <w:color w:val="auto"/>
          <w:u w:val="single"/>
        </w:rPr>
      </w:pPr>
      <w:r w:rsidRPr="00EF1F88">
        <w:rPr>
          <w:bCs/>
          <w:color w:val="auto"/>
          <w:u w:val="single"/>
        </w:rPr>
        <w:t>(i</w:t>
      </w:r>
      <w:r w:rsidR="004A413D" w:rsidRPr="00EF1F88">
        <w:rPr>
          <w:bCs/>
          <w:color w:val="auto"/>
          <w:u w:val="single"/>
        </w:rPr>
        <w:t>ii</w:t>
      </w:r>
      <w:r w:rsidRPr="00EF1F88">
        <w:rPr>
          <w:bCs/>
          <w:color w:val="auto"/>
          <w:u w:val="single"/>
        </w:rPr>
        <w:t>) P</w:t>
      </w:r>
      <w:r w:rsidR="00FF0BC1" w:rsidRPr="00EF1F88">
        <w:rPr>
          <w:bCs/>
          <w:color w:val="auto"/>
          <w:u w:val="single"/>
        </w:rPr>
        <w:t xml:space="preserve">romote as the official position of the </w:t>
      </w:r>
      <w:r w:rsidR="004A413D" w:rsidRPr="00EF1F88">
        <w:rPr>
          <w:bCs/>
          <w:color w:val="auto"/>
          <w:u w:val="single"/>
        </w:rPr>
        <w:t>institution</w:t>
      </w:r>
      <w:r w:rsidR="00FF0BC1" w:rsidRPr="00EF1F88">
        <w:rPr>
          <w:bCs/>
          <w:color w:val="auto"/>
          <w:u w:val="single"/>
        </w:rPr>
        <w:t xml:space="preserve"> or </w:t>
      </w:r>
      <w:r w:rsidR="004A413D" w:rsidRPr="00EF1F88">
        <w:rPr>
          <w:bCs/>
          <w:color w:val="auto"/>
          <w:u w:val="single"/>
        </w:rPr>
        <w:t xml:space="preserve">component </w:t>
      </w:r>
      <w:r w:rsidR="00FF0BC1" w:rsidRPr="00EF1F88">
        <w:rPr>
          <w:bCs/>
          <w:color w:val="auto"/>
          <w:u w:val="single"/>
        </w:rPr>
        <w:t xml:space="preserve">thereof, </w:t>
      </w:r>
      <w:r w:rsidR="004A413D" w:rsidRPr="00EF1F88">
        <w:rPr>
          <w:bCs/>
          <w:color w:val="auto"/>
          <w:u w:val="single"/>
        </w:rPr>
        <w:t xml:space="preserve">or of the administration, or develop or engage in training, programming, or activities promoting, </w:t>
      </w:r>
      <w:r w:rsidRPr="00EF1F88">
        <w:rPr>
          <w:bCs/>
          <w:color w:val="auto"/>
          <w:u w:val="single"/>
        </w:rPr>
        <w:t>a widely contested opinion</w:t>
      </w:r>
      <w:r w:rsidR="004A413D" w:rsidRPr="00EF1F88">
        <w:rPr>
          <w:bCs/>
          <w:color w:val="auto"/>
          <w:u w:val="single"/>
        </w:rPr>
        <w:t xml:space="preserve"> in contravention of the neutral educational policy of this </w:t>
      </w:r>
      <w:r w:rsidR="006E054E" w:rsidRPr="00EF1F88">
        <w:rPr>
          <w:bCs/>
          <w:color w:val="auto"/>
          <w:u w:val="single"/>
        </w:rPr>
        <w:t>s</w:t>
      </w:r>
      <w:r w:rsidR="004A413D" w:rsidRPr="00EF1F88">
        <w:rPr>
          <w:bCs/>
          <w:color w:val="auto"/>
          <w:u w:val="single"/>
        </w:rPr>
        <w:t>tate as described in paragraph (2) of this section.</w:t>
      </w:r>
    </w:p>
    <w:p w14:paraId="5EFBBC07" w14:textId="691F0325" w:rsidR="004A413D" w:rsidRPr="00EF1F88" w:rsidRDefault="004A413D" w:rsidP="00945348">
      <w:pPr>
        <w:pStyle w:val="SectionBody"/>
        <w:rPr>
          <w:bCs/>
          <w:color w:val="auto"/>
          <w:u w:val="single"/>
        </w:rPr>
      </w:pPr>
      <w:r w:rsidRPr="00EF1F88">
        <w:rPr>
          <w:bCs/>
          <w:color w:val="auto"/>
          <w:u w:val="single"/>
        </w:rPr>
        <w:t xml:space="preserve">(B) </w:t>
      </w:r>
      <w:r w:rsidR="00DD4181" w:rsidRPr="00EF1F88">
        <w:rPr>
          <w:bCs/>
          <w:color w:val="auto"/>
          <w:u w:val="single"/>
        </w:rPr>
        <w:t>"</w:t>
      </w:r>
      <w:r w:rsidRPr="00EF1F88">
        <w:rPr>
          <w:bCs/>
          <w:color w:val="auto"/>
          <w:u w:val="single"/>
        </w:rPr>
        <w:t>D</w:t>
      </w:r>
      <w:r w:rsidR="00FF0BC1" w:rsidRPr="00EF1F88">
        <w:rPr>
          <w:bCs/>
          <w:color w:val="auto"/>
          <w:u w:val="single"/>
        </w:rPr>
        <w:t>iversity, equity, and inclusion office</w:t>
      </w:r>
      <w:r w:rsidR="00DD4181" w:rsidRPr="00EF1F88">
        <w:rPr>
          <w:bCs/>
          <w:color w:val="auto"/>
          <w:u w:val="single"/>
        </w:rPr>
        <w:t>"</w:t>
      </w:r>
      <w:r w:rsidRPr="00EF1F88">
        <w:rPr>
          <w:bCs/>
          <w:color w:val="auto"/>
          <w:u w:val="single"/>
        </w:rPr>
        <w:t xml:space="preserve"> </w:t>
      </w:r>
      <w:r w:rsidR="00F361C7" w:rsidRPr="00EF1F88">
        <w:rPr>
          <w:bCs/>
          <w:color w:val="auto"/>
          <w:u w:val="single"/>
        </w:rPr>
        <w:t>-</w:t>
      </w:r>
      <w:r w:rsidRPr="00EF1F88">
        <w:rPr>
          <w:bCs/>
          <w:color w:val="auto"/>
          <w:u w:val="single"/>
        </w:rPr>
        <w:t>-</w:t>
      </w:r>
    </w:p>
    <w:p w14:paraId="5E7D2844" w14:textId="3198DBC6" w:rsidR="00FF0BC1" w:rsidRPr="00EF1F88" w:rsidRDefault="004A413D" w:rsidP="00945348">
      <w:pPr>
        <w:pStyle w:val="SectionBody"/>
        <w:rPr>
          <w:bCs/>
          <w:color w:val="auto"/>
          <w:u w:val="single"/>
        </w:rPr>
      </w:pPr>
      <w:r w:rsidRPr="00EF1F88">
        <w:rPr>
          <w:bCs/>
          <w:color w:val="auto"/>
          <w:u w:val="single"/>
        </w:rPr>
        <w:t>(i) Means a</w:t>
      </w:r>
      <w:r w:rsidR="00FF0BC1" w:rsidRPr="00EF1F88">
        <w:rPr>
          <w:bCs/>
          <w:color w:val="auto"/>
          <w:u w:val="single"/>
        </w:rPr>
        <w:t>ny division, office, center, or other unit of an institution of higher education or component thereof which is responsible for creating, developing, designing, implementing, organizing, planning, or promoting policies, programming, training, practices, activities, and procedures relating to diversity, equity, and inclusion</w:t>
      </w:r>
      <w:r w:rsidR="004A1CF5" w:rsidRPr="00EF1F88">
        <w:rPr>
          <w:bCs/>
          <w:color w:val="auto"/>
          <w:u w:val="single"/>
        </w:rPr>
        <w:t xml:space="preserve"> activities</w:t>
      </w:r>
      <w:r w:rsidR="00215CCE" w:rsidRPr="00EF1F88">
        <w:rPr>
          <w:bCs/>
          <w:color w:val="auto"/>
          <w:u w:val="single"/>
        </w:rPr>
        <w:t>;</w:t>
      </w:r>
    </w:p>
    <w:p w14:paraId="33FB9DF3" w14:textId="731A75A6" w:rsidR="00215CCE" w:rsidRPr="00EF1F88" w:rsidRDefault="00215CCE" w:rsidP="00945348">
      <w:pPr>
        <w:pStyle w:val="SectionBody"/>
        <w:rPr>
          <w:bCs/>
          <w:color w:val="auto"/>
          <w:u w:val="single"/>
        </w:rPr>
      </w:pPr>
      <w:r w:rsidRPr="00EF1F88">
        <w:rPr>
          <w:bCs/>
          <w:color w:val="auto"/>
          <w:u w:val="single"/>
        </w:rPr>
        <w:t>(ii) Includes</w:t>
      </w:r>
      <w:r w:rsidR="003609CF" w:rsidRPr="00EF1F88">
        <w:rPr>
          <w:bCs/>
          <w:color w:val="auto"/>
          <w:u w:val="single"/>
        </w:rPr>
        <w:t>,</w:t>
      </w:r>
      <w:r w:rsidRPr="00EF1F88">
        <w:rPr>
          <w:bCs/>
          <w:color w:val="auto"/>
          <w:u w:val="single"/>
        </w:rPr>
        <w:t xml:space="preserve"> but is not limited to:</w:t>
      </w:r>
    </w:p>
    <w:p w14:paraId="0BBF2F85" w14:textId="67BB9F89" w:rsidR="00215CCE" w:rsidRPr="00EF1F88" w:rsidRDefault="00215CCE" w:rsidP="00945348">
      <w:pPr>
        <w:pStyle w:val="SectionBody"/>
        <w:rPr>
          <w:bCs/>
          <w:color w:val="auto"/>
          <w:u w:val="single"/>
        </w:rPr>
      </w:pPr>
      <w:r w:rsidRPr="00EF1F88">
        <w:rPr>
          <w:bCs/>
          <w:color w:val="auto"/>
          <w:u w:val="single"/>
        </w:rPr>
        <w:lastRenderedPageBreak/>
        <w:t>(</w:t>
      </w:r>
      <w:r w:rsidR="008960A0" w:rsidRPr="00EF1F88">
        <w:rPr>
          <w:bCs/>
          <w:color w:val="auto"/>
          <w:u w:val="single"/>
        </w:rPr>
        <w:t>I</w:t>
      </w:r>
      <w:r w:rsidRPr="00EF1F88">
        <w:rPr>
          <w:bCs/>
          <w:color w:val="auto"/>
          <w:u w:val="single"/>
        </w:rPr>
        <w:t xml:space="preserve">) </w:t>
      </w:r>
      <w:r w:rsidR="00AB14C4" w:rsidRPr="00EF1F88">
        <w:rPr>
          <w:bCs/>
          <w:color w:val="auto"/>
          <w:u w:val="single"/>
        </w:rPr>
        <w:t xml:space="preserve">The Diversity, Equity, and Inclusion Council </w:t>
      </w:r>
      <w:r w:rsidR="00247245" w:rsidRPr="00EF1F88">
        <w:rPr>
          <w:bCs/>
          <w:color w:val="auto"/>
          <w:u w:val="single"/>
        </w:rPr>
        <w:t xml:space="preserve">and the Office of Multicultural Affairs </w:t>
      </w:r>
      <w:r w:rsidR="00AB14C4" w:rsidRPr="00EF1F88">
        <w:rPr>
          <w:bCs/>
          <w:color w:val="auto"/>
          <w:u w:val="single"/>
        </w:rPr>
        <w:t>at Concord University;</w:t>
      </w:r>
    </w:p>
    <w:p w14:paraId="0A5CAE1F" w14:textId="0607AE00" w:rsidR="00247245" w:rsidRPr="00EF1F88" w:rsidRDefault="00247245" w:rsidP="00945348">
      <w:pPr>
        <w:pStyle w:val="SectionBody"/>
        <w:rPr>
          <w:bCs/>
          <w:color w:val="auto"/>
          <w:u w:val="single"/>
        </w:rPr>
      </w:pPr>
      <w:r w:rsidRPr="00EF1F88">
        <w:rPr>
          <w:bCs/>
          <w:color w:val="auto"/>
          <w:u w:val="single"/>
        </w:rPr>
        <w:t>(</w:t>
      </w:r>
      <w:r w:rsidR="008960A0" w:rsidRPr="00EF1F88">
        <w:rPr>
          <w:bCs/>
          <w:color w:val="auto"/>
          <w:u w:val="single"/>
        </w:rPr>
        <w:t>II</w:t>
      </w:r>
      <w:r w:rsidRPr="00EF1F88">
        <w:rPr>
          <w:bCs/>
          <w:color w:val="auto"/>
          <w:u w:val="single"/>
        </w:rPr>
        <w:t xml:space="preserve">) </w:t>
      </w:r>
      <w:r w:rsidR="00BE797D" w:rsidRPr="00EF1F88">
        <w:rPr>
          <w:bCs/>
          <w:color w:val="auto"/>
          <w:u w:val="single"/>
        </w:rPr>
        <w:t>The Office of Multicultural Affairs at Glenville State University</w:t>
      </w:r>
      <w:r w:rsidR="00B54E84" w:rsidRPr="00EF1F88">
        <w:rPr>
          <w:bCs/>
          <w:color w:val="auto"/>
          <w:u w:val="single"/>
        </w:rPr>
        <w:t>;</w:t>
      </w:r>
    </w:p>
    <w:p w14:paraId="006BA814" w14:textId="7B7D8CE2" w:rsidR="00215CCE" w:rsidRPr="00EF1F88" w:rsidRDefault="00BE797D" w:rsidP="00945348">
      <w:pPr>
        <w:pStyle w:val="SectionBody"/>
        <w:rPr>
          <w:bCs/>
          <w:color w:val="auto"/>
          <w:u w:val="single"/>
        </w:rPr>
      </w:pPr>
      <w:r w:rsidRPr="00EF1F88">
        <w:rPr>
          <w:bCs/>
          <w:color w:val="auto"/>
          <w:u w:val="single"/>
        </w:rPr>
        <w:t>(</w:t>
      </w:r>
      <w:r w:rsidR="008960A0" w:rsidRPr="00EF1F88">
        <w:rPr>
          <w:bCs/>
          <w:color w:val="auto"/>
          <w:u w:val="single"/>
        </w:rPr>
        <w:t>I</w:t>
      </w:r>
      <w:r w:rsidR="00B54E84" w:rsidRPr="00EF1F88">
        <w:rPr>
          <w:bCs/>
          <w:color w:val="auto"/>
          <w:u w:val="single"/>
        </w:rPr>
        <w:t>II</w:t>
      </w:r>
      <w:r w:rsidRPr="00EF1F88">
        <w:rPr>
          <w:bCs/>
          <w:color w:val="auto"/>
          <w:u w:val="single"/>
        </w:rPr>
        <w:t xml:space="preserve">) </w:t>
      </w:r>
      <w:r w:rsidR="0006569A" w:rsidRPr="00EF1F88">
        <w:rPr>
          <w:bCs/>
          <w:color w:val="auto"/>
          <w:u w:val="single"/>
        </w:rPr>
        <w:t xml:space="preserve">The President’s Commission on Diversity, Equity, and Inclusion </w:t>
      </w:r>
      <w:r w:rsidR="003F6EDA" w:rsidRPr="00EF1F88">
        <w:rPr>
          <w:bCs/>
          <w:color w:val="auto"/>
          <w:u w:val="single"/>
        </w:rPr>
        <w:t xml:space="preserve">and the Office of Equity Programs </w:t>
      </w:r>
      <w:r w:rsidR="0006569A" w:rsidRPr="00EF1F88">
        <w:rPr>
          <w:bCs/>
          <w:color w:val="auto"/>
          <w:u w:val="single"/>
        </w:rPr>
        <w:t>at Marshall University;</w:t>
      </w:r>
    </w:p>
    <w:p w14:paraId="44855F99" w14:textId="5A34A06A" w:rsidR="005062EE" w:rsidRPr="00EF1F88" w:rsidRDefault="0006569A" w:rsidP="00945348">
      <w:pPr>
        <w:pStyle w:val="SectionBody"/>
        <w:rPr>
          <w:bCs/>
          <w:color w:val="auto"/>
          <w:u w:val="single"/>
        </w:rPr>
      </w:pPr>
      <w:r w:rsidRPr="00EF1F88">
        <w:rPr>
          <w:bCs/>
          <w:color w:val="auto"/>
          <w:u w:val="single"/>
        </w:rPr>
        <w:t>(</w:t>
      </w:r>
      <w:r w:rsidR="00B54E84" w:rsidRPr="00EF1F88">
        <w:rPr>
          <w:bCs/>
          <w:color w:val="auto"/>
          <w:u w:val="single"/>
        </w:rPr>
        <w:t>I</w:t>
      </w:r>
      <w:r w:rsidR="008960A0" w:rsidRPr="00EF1F88">
        <w:rPr>
          <w:bCs/>
          <w:color w:val="auto"/>
          <w:u w:val="single"/>
        </w:rPr>
        <w:t>V</w:t>
      </w:r>
      <w:r w:rsidRPr="00EF1F88">
        <w:rPr>
          <w:bCs/>
          <w:color w:val="auto"/>
          <w:u w:val="single"/>
        </w:rPr>
        <w:t xml:space="preserve">) </w:t>
      </w:r>
      <w:r w:rsidR="005062EE" w:rsidRPr="00EF1F88">
        <w:rPr>
          <w:bCs/>
          <w:color w:val="auto"/>
          <w:u w:val="single"/>
        </w:rPr>
        <w:t>The Office for Diversity and Equity and the Diversity and Equity Committee at Shepherd University;</w:t>
      </w:r>
    </w:p>
    <w:p w14:paraId="6E7E1016" w14:textId="2E7B7BD1" w:rsidR="002C45F5" w:rsidRPr="00EF1F88" w:rsidRDefault="005062EE" w:rsidP="00945348">
      <w:pPr>
        <w:pStyle w:val="SectionBody"/>
        <w:rPr>
          <w:bCs/>
          <w:color w:val="auto"/>
          <w:u w:val="single"/>
        </w:rPr>
      </w:pPr>
      <w:r w:rsidRPr="00EF1F88">
        <w:rPr>
          <w:bCs/>
          <w:color w:val="auto"/>
          <w:u w:val="single"/>
        </w:rPr>
        <w:t>(</w:t>
      </w:r>
      <w:r w:rsidR="008960A0" w:rsidRPr="00EF1F88">
        <w:rPr>
          <w:bCs/>
          <w:color w:val="auto"/>
          <w:u w:val="single"/>
        </w:rPr>
        <w:t>V</w:t>
      </w:r>
      <w:r w:rsidRPr="00EF1F88">
        <w:rPr>
          <w:bCs/>
          <w:color w:val="auto"/>
          <w:u w:val="single"/>
        </w:rPr>
        <w:t xml:space="preserve">) </w:t>
      </w:r>
      <w:r w:rsidR="002C45F5" w:rsidRPr="00EF1F88">
        <w:rPr>
          <w:bCs/>
          <w:color w:val="auto"/>
          <w:u w:val="single"/>
        </w:rPr>
        <w:t>The Diversity Committee at West Liberty University;</w:t>
      </w:r>
      <w:r w:rsidR="00D93A45" w:rsidRPr="00EF1F88">
        <w:rPr>
          <w:bCs/>
          <w:color w:val="auto"/>
          <w:u w:val="single"/>
        </w:rPr>
        <w:t xml:space="preserve"> and</w:t>
      </w:r>
    </w:p>
    <w:p w14:paraId="61ED8022" w14:textId="19B23ED6" w:rsidR="00215CCE" w:rsidRPr="00EF1F88" w:rsidRDefault="00D93A45" w:rsidP="00945348">
      <w:pPr>
        <w:pStyle w:val="SectionBody"/>
        <w:rPr>
          <w:bCs/>
          <w:color w:val="auto"/>
          <w:u w:val="single"/>
        </w:rPr>
      </w:pPr>
      <w:r w:rsidRPr="00EF1F88">
        <w:rPr>
          <w:bCs/>
          <w:color w:val="auto"/>
          <w:u w:val="single"/>
        </w:rPr>
        <w:t>(</w:t>
      </w:r>
      <w:r w:rsidR="008960A0" w:rsidRPr="00EF1F88">
        <w:rPr>
          <w:bCs/>
          <w:color w:val="auto"/>
          <w:u w:val="single"/>
        </w:rPr>
        <w:t>VI</w:t>
      </w:r>
      <w:r w:rsidRPr="00EF1F88">
        <w:rPr>
          <w:bCs/>
          <w:color w:val="auto"/>
          <w:u w:val="single"/>
        </w:rPr>
        <w:t xml:space="preserve">) </w:t>
      </w:r>
      <w:r w:rsidR="005062EE" w:rsidRPr="00EF1F88">
        <w:rPr>
          <w:bCs/>
          <w:color w:val="auto"/>
          <w:u w:val="single"/>
        </w:rPr>
        <w:t>The Division of Diversity, Equity and Inclusion at West Virginia University</w:t>
      </w:r>
      <w:r w:rsidRPr="00EF1F88">
        <w:rPr>
          <w:bCs/>
          <w:color w:val="auto"/>
          <w:u w:val="single"/>
        </w:rPr>
        <w:t>;</w:t>
      </w:r>
    </w:p>
    <w:p w14:paraId="4700075C" w14:textId="3704FAD6" w:rsidR="004A413D" w:rsidRPr="00EF1F88" w:rsidRDefault="004A413D" w:rsidP="00945348">
      <w:pPr>
        <w:pStyle w:val="SectionBody"/>
        <w:rPr>
          <w:bCs/>
          <w:color w:val="auto"/>
          <w:u w:val="single"/>
        </w:rPr>
      </w:pPr>
      <w:r w:rsidRPr="00EF1F88">
        <w:rPr>
          <w:bCs/>
          <w:color w:val="auto"/>
          <w:u w:val="single"/>
        </w:rPr>
        <w:t>(ii</w:t>
      </w:r>
      <w:r w:rsidR="00215CCE" w:rsidRPr="00EF1F88">
        <w:rPr>
          <w:bCs/>
          <w:color w:val="auto"/>
          <w:u w:val="single"/>
        </w:rPr>
        <w:t>i</w:t>
      </w:r>
      <w:r w:rsidRPr="00EF1F88">
        <w:rPr>
          <w:bCs/>
          <w:color w:val="auto"/>
          <w:u w:val="single"/>
        </w:rPr>
        <w:t>) Does not mean:</w:t>
      </w:r>
    </w:p>
    <w:p w14:paraId="4E16212A" w14:textId="7961273B" w:rsidR="00FF0BC1" w:rsidRPr="00EF1F88" w:rsidRDefault="004A413D" w:rsidP="00945348">
      <w:pPr>
        <w:pStyle w:val="SectionBody"/>
        <w:rPr>
          <w:bCs/>
          <w:color w:val="auto"/>
          <w:u w:val="single"/>
        </w:rPr>
      </w:pPr>
      <w:r w:rsidRPr="00EF1F88">
        <w:rPr>
          <w:bCs/>
          <w:color w:val="auto"/>
          <w:u w:val="single"/>
        </w:rPr>
        <w:t xml:space="preserve">(I) </w:t>
      </w:r>
      <w:r w:rsidR="00FF0BC1" w:rsidRPr="00EF1F88">
        <w:rPr>
          <w:bCs/>
          <w:color w:val="auto"/>
          <w:u w:val="single"/>
        </w:rPr>
        <w:t xml:space="preserve">An office staffed exclusively by licensed attorneys (except for paralegal and secretarial support) and certified by the attorney general of the </w:t>
      </w:r>
      <w:r w:rsidR="00AD7A07" w:rsidRPr="00EF1F88">
        <w:rPr>
          <w:bCs/>
          <w:color w:val="auto"/>
          <w:u w:val="single"/>
        </w:rPr>
        <w:t>s</w:t>
      </w:r>
      <w:r w:rsidRPr="00EF1F88">
        <w:rPr>
          <w:bCs/>
          <w:color w:val="auto"/>
          <w:u w:val="single"/>
        </w:rPr>
        <w:t xml:space="preserve">tate </w:t>
      </w:r>
      <w:r w:rsidR="00FF0BC1" w:rsidRPr="00EF1F88">
        <w:rPr>
          <w:bCs/>
          <w:color w:val="auto"/>
          <w:u w:val="single"/>
        </w:rPr>
        <w:t>as operating with the sole and exclusive mission of ensuring legal compliance with the institution</w:t>
      </w:r>
      <w:r w:rsidRPr="00EF1F88">
        <w:rPr>
          <w:bCs/>
          <w:color w:val="auto"/>
          <w:u w:val="single"/>
        </w:rPr>
        <w:t>’s</w:t>
      </w:r>
      <w:r w:rsidR="00FF0BC1" w:rsidRPr="00EF1F88">
        <w:rPr>
          <w:bCs/>
          <w:color w:val="auto"/>
          <w:u w:val="single"/>
        </w:rPr>
        <w:t xml:space="preserve"> obligations under Title IX of the Education Amendments of 1972, as amended, the Americans with Disabilities Act, as amended, the Age Discrimination in Employment Act, as amended, Title VI of the Civil Rights Act of 1964, applicable court order, or other applicable state and federal law</w:t>
      </w:r>
      <w:r w:rsidRPr="00EF1F88">
        <w:rPr>
          <w:bCs/>
          <w:color w:val="auto"/>
          <w:u w:val="single"/>
        </w:rPr>
        <w:t>;</w:t>
      </w:r>
    </w:p>
    <w:p w14:paraId="42033654" w14:textId="30A25594" w:rsidR="00FF0BC1" w:rsidRPr="00EF1F88" w:rsidRDefault="004A413D" w:rsidP="00945348">
      <w:pPr>
        <w:pStyle w:val="SectionBody"/>
        <w:rPr>
          <w:bCs/>
          <w:color w:val="auto"/>
          <w:u w:val="single"/>
        </w:rPr>
      </w:pPr>
      <w:r w:rsidRPr="00EF1F88">
        <w:rPr>
          <w:bCs/>
          <w:color w:val="auto"/>
          <w:u w:val="single"/>
        </w:rPr>
        <w:t xml:space="preserve">(II) </w:t>
      </w:r>
      <w:r w:rsidR="00FF0BC1" w:rsidRPr="00EF1F88">
        <w:rPr>
          <w:bCs/>
          <w:color w:val="auto"/>
          <w:u w:val="single"/>
        </w:rPr>
        <w:t>An academic department</w:t>
      </w:r>
      <w:r w:rsidRPr="00EF1F88">
        <w:rPr>
          <w:bCs/>
          <w:color w:val="auto"/>
          <w:u w:val="single"/>
        </w:rPr>
        <w:t xml:space="preserve"> as traditionally understood</w:t>
      </w:r>
      <w:r w:rsidR="00215CCE" w:rsidRPr="00EF1F88">
        <w:rPr>
          <w:bCs/>
          <w:color w:val="auto"/>
          <w:u w:val="single"/>
        </w:rPr>
        <w:t>, that is, a unit of the institution generally run by teaching and research faculty;</w:t>
      </w:r>
    </w:p>
    <w:p w14:paraId="7FA7022C" w14:textId="380233BA" w:rsidR="00215CCE" w:rsidRPr="00EF1F88" w:rsidRDefault="00215CCE" w:rsidP="00945348">
      <w:pPr>
        <w:pStyle w:val="SectionBody"/>
        <w:rPr>
          <w:bCs/>
          <w:color w:val="auto"/>
          <w:u w:val="single"/>
        </w:rPr>
      </w:pPr>
      <w:r w:rsidRPr="00EF1F88">
        <w:rPr>
          <w:bCs/>
          <w:color w:val="auto"/>
          <w:u w:val="single"/>
        </w:rPr>
        <w:t>(III) A registered student organization as traditionally understood, that is, an organization run by students that is generally independent of the institution’s management; or</w:t>
      </w:r>
    </w:p>
    <w:p w14:paraId="10481ED8" w14:textId="6E390567" w:rsidR="00FF0BC1" w:rsidRPr="00EF1F88" w:rsidRDefault="00215CCE" w:rsidP="00945348">
      <w:pPr>
        <w:pStyle w:val="SectionBody"/>
        <w:rPr>
          <w:bCs/>
          <w:color w:val="auto"/>
          <w:u w:val="single"/>
        </w:rPr>
      </w:pPr>
      <w:r w:rsidRPr="00EF1F88">
        <w:rPr>
          <w:bCs/>
          <w:color w:val="auto"/>
          <w:u w:val="single"/>
        </w:rPr>
        <w:t xml:space="preserve">(IV) </w:t>
      </w:r>
      <w:r w:rsidR="00FF0BC1" w:rsidRPr="00EF1F88">
        <w:rPr>
          <w:bCs/>
          <w:color w:val="auto"/>
          <w:u w:val="single"/>
        </w:rPr>
        <w:t>An office solely engaged in new student recruitment</w:t>
      </w:r>
      <w:r w:rsidRPr="00EF1F88">
        <w:rPr>
          <w:bCs/>
          <w:color w:val="auto"/>
          <w:u w:val="single"/>
        </w:rPr>
        <w:t>.</w:t>
      </w:r>
    </w:p>
    <w:p w14:paraId="28901DA6" w14:textId="3A78D082" w:rsidR="008960A0" w:rsidRPr="00EF1F88" w:rsidRDefault="008960A0" w:rsidP="00945348">
      <w:pPr>
        <w:pStyle w:val="SectionBody"/>
        <w:rPr>
          <w:bCs/>
          <w:color w:val="auto"/>
          <w:u w:val="single"/>
        </w:rPr>
      </w:pPr>
      <w:r w:rsidRPr="00EF1F88">
        <w:rPr>
          <w:color w:val="auto"/>
          <w:u w:val="single"/>
        </w:rPr>
        <w:t xml:space="preserve">(C) </w:t>
      </w:r>
      <w:r w:rsidR="00DD4181" w:rsidRPr="00EF1F88">
        <w:rPr>
          <w:bCs/>
          <w:color w:val="auto"/>
          <w:u w:val="single"/>
        </w:rPr>
        <w:t>"</w:t>
      </w:r>
      <w:r w:rsidRPr="00EF1F88">
        <w:rPr>
          <w:bCs/>
          <w:color w:val="auto"/>
          <w:u w:val="single"/>
        </w:rPr>
        <w:t>Diversity, equity, and inclusion officer</w:t>
      </w:r>
      <w:r w:rsidR="00DD4181" w:rsidRPr="00EF1F88">
        <w:rPr>
          <w:bCs/>
          <w:color w:val="auto"/>
          <w:u w:val="single"/>
        </w:rPr>
        <w:t>"</w:t>
      </w:r>
      <w:r w:rsidRPr="00EF1F88">
        <w:rPr>
          <w:bCs/>
          <w:color w:val="auto"/>
          <w:u w:val="single"/>
        </w:rPr>
        <w:t xml:space="preserve"> </w:t>
      </w:r>
      <w:r w:rsidR="00F361C7" w:rsidRPr="00EF1F88">
        <w:rPr>
          <w:bCs/>
          <w:color w:val="auto"/>
          <w:u w:val="single"/>
        </w:rPr>
        <w:t>-</w:t>
      </w:r>
      <w:r w:rsidRPr="00EF1F88">
        <w:rPr>
          <w:bCs/>
          <w:color w:val="auto"/>
          <w:u w:val="single"/>
        </w:rPr>
        <w:t>-</w:t>
      </w:r>
    </w:p>
    <w:p w14:paraId="2E6FC8FB" w14:textId="6BDFF5C0" w:rsidR="008960A0" w:rsidRPr="00EF1F88" w:rsidRDefault="008960A0" w:rsidP="00945348">
      <w:pPr>
        <w:pStyle w:val="SectionBody"/>
        <w:rPr>
          <w:bCs/>
          <w:color w:val="auto"/>
          <w:u w:val="single"/>
        </w:rPr>
      </w:pPr>
      <w:r w:rsidRPr="00EF1F88">
        <w:rPr>
          <w:bCs/>
          <w:color w:val="auto"/>
          <w:u w:val="single"/>
        </w:rPr>
        <w:t xml:space="preserve">(i) Means an individual who is a full-time or part-time employee of an institution of higher education or component thereof, or an independent contractor of such an institution of higher education, whose duties for the institution include coordinating, creating, developing, designing, implementing, organizing, planning, or promoting policies, programming, training, practices, </w:t>
      </w:r>
      <w:r w:rsidRPr="00EF1F88">
        <w:rPr>
          <w:bCs/>
          <w:color w:val="auto"/>
          <w:u w:val="single"/>
        </w:rPr>
        <w:lastRenderedPageBreak/>
        <w:t>activities, or procedures relating to diversity, equity, and inclusion</w:t>
      </w:r>
      <w:r w:rsidR="004A1CF5" w:rsidRPr="00EF1F88">
        <w:rPr>
          <w:bCs/>
          <w:color w:val="auto"/>
          <w:u w:val="single"/>
        </w:rPr>
        <w:t xml:space="preserve"> activities</w:t>
      </w:r>
      <w:r w:rsidRPr="00EF1F88">
        <w:rPr>
          <w:bCs/>
          <w:color w:val="auto"/>
          <w:u w:val="single"/>
        </w:rPr>
        <w:t>;</w:t>
      </w:r>
    </w:p>
    <w:p w14:paraId="44C1EAF8" w14:textId="69790E3D" w:rsidR="008960A0" w:rsidRPr="00EF1F88" w:rsidRDefault="008960A0" w:rsidP="00945348">
      <w:pPr>
        <w:pStyle w:val="SectionBody"/>
        <w:rPr>
          <w:bCs/>
          <w:color w:val="auto"/>
          <w:u w:val="single"/>
        </w:rPr>
      </w:pPr>
      <w:r w:rsidRPr="00EF1F88">
        <w:rPr>
          <w:bCs/>
          <w:color w:val="auto"/>
          <w:u w:val="single"/>
        </w:rPr>
        <w:t>(ii) Includes, but is not limited to:</w:t>
      </w:r>
    </w:p>
    <w:p w14:paraId="567983D6" w14:textId="3AEF5B46" w:rsidR="00BF68DA" w:rsidRPr="00EF1F88" w:rsidRDefault="00BF68DA" w:rsidP="00945348">
      <w:pPr>
        <w:pStyle w:val="SectionBody"/>
        <w:rPr>
          <w:bCs/>
          <w:color w:val="auto"/>
          <w:u w:val="single"/>
        </w:rPr>
      </w:pPr>
      <w:r w:rsidRPr="00EF1F88">
        <w:rPr>
          <w:bCs/>
          <w:color w:val="auto"/>
          <w:u w:val="single"/>
        </w:rPr>
        <w:t xml:space="preserve">(I) </w:t>
      </w:r>
      <w:r w:rsidR="00B54E84" w:rsidRPr="00EF1F88">
        <w:rPr>
          <w:bCs/>
          <w:color w:val="auto"/>
          <w:u w:val="single"/>
        </w:rPr>
        <w:t xml:space="preserve">The </w:t>
      </w:r>
      <w:r w:rsidR="00B54E84" w:rsidRPr="00EF1F88">
        <w:rPr>
          <w:color w:val="auto"/>
          <w:u w:val="single"/>
        </w:rPr>
        <w:t>Chief Diversity Officer</w:t>
      </w:r>
      <w:r w:rsidR="00107391" w:rsidRPr="00EF1F88">
        <w:rPr>
          <w:color w:val="auto"/>
          <w:u w:val="single"/>
        </w:rPr>
        <w:t>s</w:t>
      </w:r>
      <w:r w:rsidR="00B54E84" w:rsidRPr="00EF1F88">
        <w:rPr>
          <w:color w:val="auto"/>
          <w:u w:val="single"/>
        </w:rPr>
        <w:t xml:space="preserve"> at</w:t>
      </w:r>
      <w:r w:rsidR="00107391" w:rsidRPr="00EF1F88">
        <w:rPr>
          <w:color w:val="auto"/>
          <w:u w:val="single"/>
        </w:rPr>
        <w:t>, for example,</w:t>
      </w:r>
      <w:r w:rsidR="00B54E84" w:rsidRPr="00EF1F88">
        <w:rPr>
          <w:color w:val="auto"/>
          <w:u w:val="single"/>
        </w:rPr>
        <w:t xml:space="preserve"> </w:t>
      </w:r>
      <w:r w:rsidRPr="00EF1F88">
        <w:rPr>
          <w:bCs/>
          <w:color w:val="auto"/>
          <w:u w:val="single"/>
        </w:rPr>
        <w:t>Glenville State University</w:t>
      </w:r>
      <w:r w:rsidR="00107391" w:rsidRPr="00EF1F88">
        <w:rPr>
          <w:bCs/>
          <w:color w:val="auto"/>
          <w:u w:val="single"/>
        </w:rPr>
        <w:t xml:space="preserve"> and Marshall University</w:t>
      </w:r>
      <w:r w:rsidR="00B54E84" w:rsidRPr="00EF1F88">
        <w:rPr>
          <w:bCs/>
          <w:color w:val="auto"/>
          <w:u w:val="single"/>
        </w:rPr>
        <w:t>;</w:t>
      </w:r>
    </w:p>
    <w:p w14:paraId="7EBA312F" w14:textId="4F54FEBB" w:rsidR="00BF68DA" w:rsidRPr="00EF1F88" w:rsidRDefault="00BF68DA" w:rsidP="00945348">
      <w:pPr>
        <w:pStyle w:val="SectionBody"/>
        <w:rPr>
          <w:color w:val="auto"/>
          <w:u w:val="single"/>
        </w:rPr>
      </w:pPr>
      <w:r w:rsidRPr="00EF1F88">
        <w:rPr>
          <w:bCs/>
          <w:color w:val="auto"/>
          <w:u w:val="single"/>
        </w:rPr>
        <w:t>(</w:t>
      </w:r>
      <w:r w:rsidR="000F56BA" w:rsidRPr="00EF1F88">
        <w:rPr>
          <w:bCs/>
          <w:color w:val="auto"/>
          <w:u w:val="single"/>
        </w:rPr>
        <w:t>II</w:t>
      </w:r>
      <w:r w:rsidRPr="00EF1F88">
        <w:rPr>
          <w:bCs/>
          <w:color w:val="auto"/>
          <w:u w:val="single"/>
        </w:rPr>
        <w:t xml:space="preserve">) </w:t>
      </w:r>
      <w:r w:rsidRPr="00EF1F88">
        <w:rPr>
          <w:color w:val="auto"/>
          <w:u w:val="single"/>
        </w:rPr>
        <w:t xml:space="preserve">The </w:t>
      </w:r>
      <w:r w:rsidR="000F56BA" w:rsidRPr="00EF1F88">
        <w:rPr>
          <w:color w:val="auto"/>
          <w:u w:val="single"/>
        </w:rPr>
        <w:t xml:space="preserve">Associate Vice President for Diversity, Equity, and Inclusivity </w:t>
      </w:r>
      <w:r w:rsidRPr="00EF1F88">
        <w:rPr>
          <w:color w:val="auto"/>
          <w:u w:val="single"/>
        </w:rPr>
        <w:t>at Shepherd University;</w:t>
      </w:r>
    </w:p>
    <w:p w14:paraId="47FDD282" w14:textId="09451A54" w:rsidR="00BF68DA" w:rsidRPr="00EF1F88" w:rsidRDefault="00BF68DA" w:rsidP="00945348">
      <w:pPr>
        <w:pStyle w:val="SectionBody"/>
        <w:rPr>
          <w:bCs/>
          <w:color w:val="auto"/>
          <w:u w:val="single"/>
        </w:rPr>
      </w:pPr>
      <w:r w:rsidRPr="00EF1F88">
        <w:rPr>
          <w:bCs/>
          <w:color w:val="auto"/>
          <w:u w:val="single"/>
        </w:rPr>
        <w:t>(</w:t>
      </w:r>
      <w:r w:rsidR="00FE4675" w:rsidRPr="00EF1F88">
        <w:rPr>
          <w:bCs/>
          <w:color w:val="auto"/>
          <w:u w:val="single"/>
        </w:rPr>
        <w:t>II</w:t>
      </w:r>
      <w:r w:rsidRPr="00EF1F88">
        <w:rPr>
          <w:bCs/>
          <w:color w:val="auto"/>
          <w:u w:val="single"/>
        </w:rPr>
        <w:t xml:space="preserve">I) The </w:t>
      </w:r>
      <w:r w:rsidR="00FC4573" w:rsidRPr="00EF1F88">
        <w:rPr>
          <w:bCs/>
          <w:color w:val="auto"/>
          <w:u w:val="single"/>
        </w:rPr>
        <w:t xml:space="preserve">Special Assistant to the President for DEI and Strategic Initiatives at </w:t>
      </w:r>
      <w:r w:rsidRPr="00EF1F88">
        <w:rPr>
          <w:bCs/>
          <w:color w:val="auto"/>
          <w:u w:val="single"/>
        </w:rPr>
        <w:t>West Liberty University; and</w:t>
      </w:r>
    </w:p>
    <w:p w14:paraId="6F819792" w14:textId="64CAB6F2" w:rsidR="00BF68DA" w:rsidRPr="00EF1F88" w:rsidRDefault="00BF68DA" w:rsidP="00945348">
      <w:pPr>
        <w:pStyle w:val="SectionBody"/>
        <w:rPr>
          <w:bCs/>
          <w:color w:val="auto"/>
          <w:u w:val="single"/>
        </w:rPr>
      </w:pPr>
      <w:r w:rsidRPr="00EF1F88">
        <w:rPr>
          <w:bCs/>
          <w:color w:val="auto"/>
          <w:u w:val="single"/>
        </w:rPr>
        <w:t>(</w:t>
      </w:r>
      <w:r w:rsidR="00FE4675" w:rsidRPr="00EF1F88">
        <w:rPr>
          <w:bCs/>
          <w:color w:val="auto"/>
          <w:u w:val="single"/>
        </w:rPr>
        <w:t>I</w:t>
      </w:r>
      <w:r w:rsidRPr="00EF1F88">
        <w:rPr>
          <w:bCs/>
          <w:color w:val="auto"/>
          <w:u w:val="single"/>
        </w:rPr>
        <w:t xml:space="preserve">V) The </w:t>
      </w:r>
      <w:r w:rsidR="00FE4675" w:rsidRPr="00EF1F88">
        <w:rPr>
          <w:bCs/>
          <w:color w:val="auto"/>
          <w:u w:val="single"/>
        </w:rPr>
        <w:t xml:space="preserve">Vice President for Diversity, Equity and Inclusion; Director of Diversity Initiatives and Community Engagement; and Special Events Coordinator for the Division of Diversity, Equity, and Inclusion </w:t>
      </w:r>
      <w:r w:rsidRPr="00EF1F88">
        <w:rPr>
          <w:bCs/>
          <w:color w:val="auto"/>
          <w:u w:val="single"/>
        </w:rPr>
        <w:t>at West Virginia University;</w:t>
      </w:r>
    </w:p>
    <w:p w14:paraId="27CEB66B" w14:textId="0DE88A77" w:rsidR="008960A0" w:rsidRPr="00EF1F88" w:rsidRDefault="008960A0" w:rsidP="00945348">
      <w:pPr>
        <w:pStyle w:val="SectionBody"/>
        <w:rPr>
          <w:bCs/>
          <w:color w:val="auto"/>
          <w:u w:val="single"/>
        </w:rPr>
      </w:pPr>
      <w:r w:rsidRPr="00EF1F88">
        <w:rPr>
          <w:bCs/>
          <w:color w:val="auto"/>
          <w:u w:val="single"/>
        </w:rPr>
        <w:t>(iii) Does not mean:</w:t>
      </w:r>
    </w:p>
    <w:p w14:paraId="2B7F3D20" w14:textId="39FFC1F7" w:rsidR="008960A0" w:rsidRPr="00EF1F88" w:rsidRDefault="008960A0" w:rsidP="00945348">
      <w:pPr>
        <w:pStyle w:val="SectionBody"/>
        <w:rPr>
          <w:bCs/>
          <w:color w:val="auto"/>
          <w:u w:val="single"/>
        </w:rPr>
      </w:pPr>
      <w:r w:rsidRPr="00EF1F88">
        <w:rPr>
          <w:bCs/>
          <w:color w:val="auto"/>
          <w:u w:val="single"/>
        </w:rPr>
        <w:t>(I) Any full-time or part-time employee who is a licensed attorney and whose sole job duties related to diversity, equity, and inclusion are to ensure compliance with the institution’s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w:t>
      </w:r>
    </w:p>
    <w:p w14:paraId="4B58B98F" w14:textId="2D77EFAE" w:rsidR="008960A0" w:rsidRPr="00EF1F88" w:rsidRDefault="008960A0" w:rsidP="00945348">
      <w:pPr>
        <w:pStyle w:val="SectionBody"/>
        <w:rPr>
          <w:bCs/>
          <w:color w:val="auto"/>
          <w:u w:val="single"/>
        </w:rPr>
      </w:pPr>
      <w:r w:rsidRPr="00EF1F88">
        <w:rPr>
          <w:bCs/>
          <w:color w:val="auto"/>
          <w:u w:val="single"/>
        </w:rPr>
        <w:t>(II) Any faculty member while engaged in teaching, research, the production of creative works, the dissemination of their research and creative works, other traditional academic duties, or advising a registered student organization; or</w:t>
      </w:r>
    </w:p>
    <w:p w14:paraId="25D380FC" w14:textId="2826F582" w:rsidR="008960A0" w:rsidRPr="00EF1F88" w:rsidRDefault="008960A0" w:rsidP="00945348">
      <w:pPr>
        <w:pStyle w:val="SectionBody"/>
        <w:rPr>
          <w:bCs/>
          <w:color w:val="auto"/>
          <w:u w:val="single"/>
        </w:rPr>
      </w:pPr>
      <w:r w:rsidRPr="00EF1F88">
        <w:rPr>
          <w:bCs/>
          <w:color w:val="auto"/>
          <w:u w:val="single"/>
        </w:rPr>
        <w:t>(III) A guest speaker or performer with a short-term engagement.</w:t>
      </w:r>
    </w:p>
    <w:p w14:paraId="11A1CFEC" w14:textId="489802E1" w:rsidR="00D550C2" w:rsidRPr="00EF1F88" w:rsidRDefault="00FF0BC1" w:rsidP="00945348">
      <w:pPr>
        <w:pStyle w:val="SectionBody"/>
        <w:rPr>
          <w:color w:val="auto"/>
          <w:u w:val="single"/>
        </w:rPr>
      </w:pPr>
      <w:r w:rsidRPr="00EF1F88">
        <w:rPr>
          <w:color w:val="auto"/>
          <w:u w:val="single"/>
        </w:rPr>
        <w:t xml:space="preserve">(2) </w:t>
      </w:r>
      <w:r w:rsidR="00D550C2" w:rsidRPr="00EF1F88">
        <w:rPr>
          <w:color w:val="auto"/>
          <w:u w:val="single"/>
        </w:rPr>
        <w:t>The Legislature finds and declares that:</w:t>
      </w:r>
    </w:p>
    <w:p w14:paraId="354F4942" w14:textId="3E5D4FAF" w:rsidR="00D550C2" w:rsidRPr="00EF1F88" w:rsidRDefault="00FE4675" w:rsidP="00945348">
      <w:pPr>
        <w:pStyle w:val="SectionBody"/>
        <w:rPr>
          <w:color w:val="auto"/>
          <w:u w:val="single"/>
        </w:rPr>
      </w:pPr>
      <w:r w:rsidRPr="00EF1F88">
        <w:rPr>
          <w:color w:val="auto"/>
          <w:u w:val="single"/>
        </w:rPr>
        <w:t xml:space="preserve">(A) </w:t>
      </w:r>
      <w:r w:rsidRPr="00EF1F88">
        <w:rPr>
          <w:bCs/>
          <w:color w:val="auto"/>
          <w:u w:val="single"/>
        </w:rPr>
        <w:t xml:space="preserve">Diversity, equity, and inclusion offices and officers often engage in differential </w:t>
      </w:r>
      <w:r w:rsidR="004A1CF5" w:rsidRPr="00EF1F88">
        <w:rPr>
          <w:bCs/>
          <w:color w:val="auto"/>
          <w:u w:val="single"/>
        </w:rPr>
        <w:t>attention</w:t>
      </w:r>
      <w:r w:rsidR="00A335AC" w:rsidRPr="00EF1F88">
        <w:rPr>
          <w:bCs/>
          <w:color w:val="auto"/>
          <w:u w:val="single"/>
        </w:rPr>
        <w:t xml:space="preserve"> to, </w:t>
      </w:r>
      <w:r w:rsidRPr="00EF1F88">
        <w:rPr>
          <w:bCs/>
          <w:color w:val="auto"/>
          <w:u w:val="single"/>
        </w:rPr>
        <w:t>treatment of</w:t>
      </w:r>
      <w:r w:rsidR="00A335AC" w:rsidRPr="00EF1F88">
        <w:rPr>
          <w:bCs/>
          <w:color w:val="auto"/>
          <w:u w:val="single"/>
        </w:rPr>
        <w:t>,</w:t>
      </w:r>
      <w:r w:rsidRPr="00EF1F88">
        <w:rPr>
          <w:bCs/>
          <w:color w:val="auto"/>
          <w:u w:val="single"/>
        </w:rPr>
        <w:t xml:space="preserve"> or provision of special benefits to individuals on the basis of race, color, or ethnicity, or of sex, thereby violating civil rights laws and putting their institutions at risk of losing federal funding; and</w:t>
      </w:r>
    </w:p>
    <w:p w14:paraId="7FFB7A06" w14:textId="379491B7" w:rsidR="00D7049B" w:rsidRPr="00EF1F88" w:rsidRDefault="00FE4675" w:rsidP="00945348">
      <w:pPr>
        <w:pStyle w:val="SectionBody"/>
        <w:rPr>
          <w:color w:val="auto"/>
          <w:u w:val="single"/>
        </w:rPr>
      </w:pPr>
      <w:r w:rsidRPr="00EF1F88">
        <w:rPr>
          <w:color w:val="auto"/>
          <w:u w:val="single"/>
        </w:rPr>
        <w:lastRenderedPageBreak/>
        <w:t xml:space="preserve">(B) It is the policy of the </w:t>
      </w:r>
      <w:r w:rsidR="00843DFC" w:rsidRPr="00EF1F88">
        <w:rPr>
          <w:color w:val="auto"/>
          <w:u w:val="single"/>
        </w:rPr>
        <w:t>s</w:t>
      </w:r>
      <w:r w:rsidRPr="00EF1F88">
        <w:rPr>
          <w:color w:val="auto"/>
          <w:u w:val="single"/>
        </w:rPr>
        <w:t xml:space="preserve">tate that </w:t>
      </w:r>
      <w:r w:rsidR="002D7193" w:rsidRPr="00EF1F88">
        <w:rPr>
          <w:color w:val="auto"/>
          <w:u w:val="single"/>
        </w:rPr>
        <w:t xml:space="preserve">the administrations of </w:t>
      </w:r>
      <w:r w:rsidRPr="00EF1F88">
        <w:rPr>
          <w:color w:val="auto"/>
          <w:u w:val="single"/>
        </w:rPr>
        <w:t>public institutions of higher education</w:t>
      </w:r>
      <w:r w:rsidR="002D7193" w:rsidRPr="00EF1F88">
        <w:rPr>
          <w:color w:val="auto"/>
          <w:u w:val="single"/>
        </w:rPr>
        <w:t>, and their administrative units,</w:t>
      </w:r>
      <w:r w:rsidRPr="00EF1F88">
        <w:rPr>
          <w:color w:val="auto"/>
          <w:u w:val="single"/>
        </w:rPr>
        <w:t xml:space="preserve"> be officially neutral with regard to widely contested opinions in the </w:t>
      </w:r>
      <w:r w:rsidR="006E054E" w:rsidRPr="00EF1F88">
        <w:rPr>
          <w:color w:val="auto"/>
          <w:u w:val="single"/>
        </w:rPr>
        <w:t>s</w:t>
      </w:r>
      <w:r w:rsidRPr="00EF1F88">
        <w:rPr>
          <w:color w:val="auto"/>
          <w:u w:val="single"/>
        </w:rPr>
        <w:t xml:space="preserve">tate regarding </w:t>
      </w:r>
      <w:r w:rsidR="00D7049B" w:rsidRPr="00EF1F88">
        <w:rPr>
          <w:bCs/>
          <w:color w:val="auto"/>
          <w:u w:val="single"/>
        </w:rPr>
        <w:t xml:space="preserve">unconscious or implicit bias, cultural appropriation, </w:t>
      </w:r>
      <w:r w:rsidR="00FD2F8F" w:rsidRPr="00EF1F88">
        <w:rPr>
          <w:bCs/>
          <w:color w:val="auto"/>
          <w:u w:val="single"/>
        </w:rPr>
        <w:t xml:space="preserve">identity group </w:t>
      </w:r>
      <w:r w:rsidR="00D7049B" w:rsidRPr="00EF1F88">
        <w:rPr>
          <w:bCs/>
          <w:color w:val="auto"/>
          <w:u w:val="single"/>
        </w:rPr>
        <w:t xml:space="preserve">allyship, transgender ideology, microaggressions, group marginalization, anti-racism, systemic oppression, social justice, intersectionality, neo-pronouns, heteronormativity, gender theory, racial or sexual privilege, </w:t>
      </w:r>
      <w:r w:rsidR="00FD2F8F" w:rsidRPr="00EF1F88">
        <w:rPr>
          <w:bCs/>
          <w:color w:val="auto"/>
          <w:u w:val="single"/>
        </w:rPr>
        <w:t xml:space="preserve">critical race theory, and </w:t>
      </w:r>
      <w:r w:rsidR="00D7049B" w:rsidRPr="00EF1F88">
        <w:rPr>
          <w:bCs/>
          <w:color w:val="auto"/>
          <w:u w:val="single"/>
        </w:rPr>
        <w:t>any related formulation of these concepts.</w:t>
      </w:r>
    </w:p>
    <w:p w14:paraId="495F03E2" w14:textId="77777777" w:rsidR="002D7193" w:rsidRPr="00EF1F88" w:rsidRDefault="00FD2F8F" w:rsidP="00945348">
      <w:pPr>
        <w:pStyle w:val="SectionBody"/>
        <w:rPr>
          <w:bCs/>
          <w:color w:val="auto"/>
          <w:u w:val="single"/>
        </w:rPr>
      </w:pPr>
      <w:r w:rsidRPr="00EF1F88">
        <w:rPr>
          <w:color w:val="auto"/>
          <w:u w:val="single"/>
        </w:rPr>
        <w:t xml:space="preserve">(3) </w:t>
      </w:r>
      <w:r w:rsidR="0089140B" w:rsidRPr="00EF1F88">
        <w:rPr>
          <w:bCs/>
          <w:color w:val="auto"/>
          <w:u w:val="single"/>
        </w:rPr>
        <w:t>Public institutions of higher education</w:t>
      </w:r>
      <w:r w:rsidR="004A1CF5" w:rsidRPr="00EF1F88">
        <w:rPr>
          <w:bCs/>
          <w:color w:val="auto"/>
          <w:u w:val="single"/>
        </w:rPr>
        <w:t>, t</w:t>
      </w:r>
      <w:r w:rsidR="004A1CF5" w:rsidRPr="00EF1F88">
        <w:rPr>
          <w:color w:val="auto"/>
          <w:u w:val="single"/>
        </w:rPr>
        <w:t>he council, the commission, and the governing boards of the exempted schools</w:t>
      </w:r>
      <w:r w:rsidR="0089140B" w:rsidRPr="00EF1F88">
        <w:rPr>
          <w:bCs/>
          <w:color w:val="auto"/>
          <w:u w:val="single"/>
        </w:rPr>
        <w:t xml:space="preserve"> may not expend </w:t>
      </w:r>
      <w:r w:rsidR="00CB3C3B" w:rsidRPr="00EF1F88">
        <w:rPr>
          <w:bCs/>
          <w:color w:val="auto"/>
          <w:u w:val="single"/>
        </w:rPr>
        <w:t xml:space="preserve">any </w:t>
      </w:r>
      <w:r w:rsidR="0089140B" w:rsidRPr="00EF1F88">
        <w:rPr>
          <w:bCs/>
          <w:color w:val="auto"/>
          <w:u w:val="single"/>
        </w:rPr>
        <w:t>appropriated funds or otherwise expend any funds derived from bequests, charges, deposits, donations, endowments, fees, grants, gifts, income, receipts, tuition, or any other source</w:t>
      </w:r>
      <w:r w:rsidR="002D7193" w:rsidRPr="00EF1F88">
        <w:rPr>
          <w:bCs/>
          <w:color w:val="auto"/>
          <w:u w:val="single"/>
        </w:rPr>
        <w:t xml:space="preserve"> </w:t>
      </w:r>
      <w:r w:rsidR="0089140B" w:rsidRPr="00EF1F88">
        <w:rPr>
          <w:bCs/>
          <w:color w:val="auto"/>
          <w:u w:val="single"/>
        </w:rPr>
        <w:t>to</w:t>
      </w:r>
      <w:r w:rsidR="002D7193" w:rsidRPr="00EF1F88">
        <w:rPr>
          <w:bCs/>
          <w:color w:val="auto"/>
          <w:u w:val="single"/>
        </w:rPr>
        <w:t>:</w:t>
      </w:r>
    </w:p>
    <w:p w14:paraId="7BE226D4" w14:textId="77777777" w:rsidR="002D7193" w:rsidRPr="00EF1F88" w:rsidRDefault="002D7193" w:rsidP="00945348">
      <w:pPr>
        <w:pStyle w:val="SectionBody"/>
        <w:rPr>
          <w:bCs/>
          <w:color w:val="auto"/>
          <w:u w:val="single"/>
        </w:rPr>
      </w:pPr>
      <w:r w:rsidRPr="00EF1F88">
        <w:rPr>
          <w:bCs/>
          <w:color w:val="auto"/>
          <w:u w:val="single"/>
        </w:rPr>
        <w:t>(A) Engage in diversity, equity, and inclusion activities;</w:t>
      </w:r>
    </w:p>
    <w:p w14:paraId="3E323FC3" w14:textId="77777777" w:rsidR="002D7193" w:rsidRPr="00EF1F88" w:rsidRDefault="002D7193" w:rsidP="00945348">
      <w:pPr>
        <w:pStyle w:val="SectionBody"/>
        <w:rPr>
          <w:bCs/>
          <w:color w:val="auto"/>
          <w:u w:val="single"/>
        </w:rPr>
      </w:pPr>
      <w:r w:rsidRPr="00EF1F88">
        <w:rPr>
          <w:bCs/>
          <w:color w:val="auto"/>
          <w:u w:val="single"/>
        </w:rPr>
        <w:t>(B) E</w:t>
      </w:r>
      <w:r w:rsidR="0089140B" w:rsidRPr="00EF1F88">
        <w:rPr>
          <w:bCs/>
          <w:color w:val="auto"/>
          <w:u w:val="single"/>
        </w:rPr>
        <w:t>stablish, sustain, support, or staff a diversity, equity, and inclusion office</w:t>
      </w:r>
      <w:r w:rsidRPr="00EF1F88">
        <w:rPr>
          <w:bCs/>
          <w:color w:val="auto"/>
          <w:u w:val="single"/>
        </w:rPr>
        <w:t xml:space="preserve">; </w:t>
      </w:r>
      <w:r w:rsidR="0089140B" w:rsidRPr="00EF1F88">
        <w:rPr>
          <w:bCs/>
          <w:color w:val="auto"/>
          <w:u w:val="single"/>
        </w:rPr>
        <w:t xml:space="preserve">or </w:t>
      </w:r>
    </w:p>
    <w:p w14:paraId="3506C230" w14:textId="6044B90E" w:rsidR="0089140B" w:rsidRPr="00EF1F88" w:rsidRDefault="002D7193" w:rsidP="00945348">
      <w:pPr>
        <w:pStyle w:val="SectionBody"/>
        <w:rPr>
          <w:bCs/>
          <w:color w:val="auto"/>
          <w:u w:val="single"/>
        </w:rPr>
      </w:pPr>
      <w:r w:rsidRPr="00EF1F88">
        <w:rPr>
          <w:bCs/>
          <w:color w:val="auto"/>
          <w:u w:val="single"/>
        </w:rPr>
        <w:t>(C) C</w:t>
      </w:r>
      <w:r w:rsidR="0089140B" w:rsidRPr="00EF1F88">
        <w:rPr>
          <w:bCs/>
          <w:color w:val="auto"/>
          <w:u w:val="single"/>
        </w:rPr>
        <w:t>ontract, employ, engage, or hire an individual to serve as a diversity, equity, and inclusion officer.</w:t>
      </w:r>
    </w:p>
    <w:p w14:paraId="5307049F" w14:textId="4EE8DEC2" w:rsidR="004A1CF5" w:rsidRPr="00EF1F88" w:rsidRDefault="004A1CF5" w:rsidP="00945348">
      <w:pPr>
        <w:pStyle w:val="SectionBody"/>
        <w:rPr>
          <w:bCs/>
          <w:color w:val="auto"/>
          <w:u w:val="single"/>
        </w:rPr>
      </w:pPr>
      <w:r w:rsidRPr="00EF1F88">
        <w:rPr>
          <w:bCs/>
          <w:color w:val="auto"/>
          <w:u w:val="single"/>
        </w:rPr>
        <w:t xml:space="preserve">(4) Neither the </w:t>
      </w:r>
      <w:r w:rsidRPr="00EF1F88">
        <w:rPr>
          <w:color w:val="auto"/>
          <w:u w:val="single"/>
        </w:rPr>
        <w:t>council nor the commission may expend any funds for diversity, equity, and inclusion activities at the council, the commission, or any institution of higher education.</w:t>
      </w:r>
    </w:p>
    <w:p w14:paraId="3ED2EEA6" w14:textId="3780B7C0" w:rsidR="00FD2F8F" w:rsidRPr="00EF1F88" w:rsidRDefault="00FD2F8F" w:rsidP="00945348">
      <w:pPr>
        <w:pStyle w:val="SectionBody"/>
        <w:rPr>
          <w:bCs/>
          <w:color w:val="auto"/>
          <w:u w:val="single"/>
        </w:rPr>
      </w:pPr>
      <w:r w:rsidRPr="00EF1F88">
        <w:rPr>
          <w:bCs/>
          <w:color w:val="auto"/>
          <w:u w:val="single"/>
        </w:rPr>
        <w:t>(</w:t>
      </w:r>
      <w:r w:rsidR="004A1CF5" w:rsidRPr="00EF1F88">
        <w:rPr>
          <w:bCs/>
          <w:color w:val="auto"/>
          <w:u w:val="single"/>
        </w:rPr>
        <w:t>5</w:t>
      </w:r>
      <w:r w:rsidRPr="00EF1F88">
        <w:rPr>
          <w:bCs/>
          <w:color w:val="auto"/>
          <w:u w:val="single"/>
        </w:rPr>
        <w:t xml:space="preserve">) Any funds that otherwise would have been expended on diversity, equity, and inclusion </w:t>
      </w:r>
      <w:r w:rsidR="004A1CF5" w:rsidRPr="00EF1F88">
        <w:rPr>
          <w:bCs/>
          <w:color w:val="auto"/>
          <w:u w:val="single"/>
        </w:rPr>
        <w:t xml:space="preserve">activities, </w:t>
      </w:r>
      <w:r w:rsidRPr="00EF1F88">
        <w:rPr>
          <w:bCs/>
          <w:color w:val="auto"/>
          <w:u w:val="single"/>
        </w:rPr>
        <w:t>offices</w:t>
      </w:r>
      <w:r w:rsidR="004A1CF5" w:rsidRPr="00EF1F88">
        <w:rPr>
          <w:bCs/>
          <w:color w:val="auto"/>
          <w:u w:val="single"/>
        </w:rPr>
        <w:t>,</w:t>
      </w:r>
      <w:r w:rsidRPr="00EF1F88">
        <w:rPr>
          <w:bCs/>
          <w:color w:val="auto"/>
          <w:u w:val="single"/>
        </w:rPr>
        <w:t xml:space="preserve"> or officers in Fiscal Year 202</w:t>
      </w:r>
      <w:r w:rsidR="00C55026" w:rsidRPr="00EF1F88">
        <w:rPr>
          <w:bCs/>
          <w:color w:val="auto"/>
          <w:u w:val="single"/>
        </w:rPr>
        <w:t>4</w:t>
      </w:r>
      <w:r w:rsidRPr="00EF1F88">
        <w:rPr>
          <w:bCs/>
          <w:color w:val="auto"/>
          <w:u w:val="single"/>
        </w:rPr>
        <w:t xml:space="preserve"> may be reallocated, at the discretion of the </w:t>
      </w:r>
      <w:r w:rsidR="004A1CF5" w:rsidRPr="00EF1F88">
        <w:rPr>
          <w:bCs/>
          <w:color w:val="auto"/>
          <w:u w:val="single"/>
        </w:rPr>
        <w:t xml:space="preserve">council, commission, or </w:t>
      </w:r>
      <w:r w:rsidRPr="00EF1F88">
        <w:rPr>
          <w:bCs/>
          <w:color w:val="auto"/>
          <w:u w:val="single"/>
        </w:rPr>
        <w:t xml:space="preserve">governing board of </w:t>
      </w:r>
      <w:r w:rsidR="004A1CF5" w:rsidRPr="00EF1F88">
        <w:rPr>
          <w:bCs/>
          <w:color w:val="auto"/>
          <w:u w:val="single"/>
        </w:rPr>
        <w:t xml:space="preserve">an </w:t>
      </w:r>
      <w:r w:rsidRPr="00EF1F88">
        <w:rPr>
          <w:bCs/>
          <w:color w:val="auto"/>
          <w:u w:val="single"/>
        </w:rPr>
        <w:t xml:space="preserve">institution of higher education, to merit scholarships </w:t>
      </w:r>
      <w:r w:rsidR="00CB3C3B" w:rsidRPr="00EF1F88">
        <w:rPr>
          <w:bCs/>
          <w:color w:val="auto"/>
          <w:u w:val="single"/>
        </w:rPr>
        <w:t xml:space="preserve">or </w:t>
      </w:r>
      <w:r w:rsidRPr="00EF1F88">
        <w:rPr>
          <w:bCs/>
          <w:color w:val="auto"/>
          <w:u w:val="single"/>
        </w:rPr>
        <w:t>to reduce tuition for in-state students</w:t>
      </w:r>
      <w:r w:rsidR="00CB3C3B" w:rsidRPr="00EF1F88">
        <w:rPr>
          <w:bCs/>
          <w:color w:val="auto"/>
          <w:u w:val="single"/>
        </w:rPr>
        <w:t xml:space="preserve"> entering </w:t>
      </w:r>
      <w:r w:rsidR="004A1CF5" w:rsidRPr="00EF1F88">
        <w:rPr>
          <w:bCs/>
          <w:color w:val="auto"/>
          <w:u w:val="single"/>
        </w:rPr>
        <w:t xml:space="preserve">a public </w:t>
      </w:r>
      <w:r w:rsidR="00CB3C3B" w:rsidRPr="00EF1F88">
        <w:rPr>
          <w:bCs/>
          <w:color w:val="auto"/>
          <w:u w:val="single"/>
        </w:rPr>
        <w:t xml:space="preserve">institution </w:t>
      </w:r>
      <w:r w:rsidR="004A1CF5" w:rsidRPr="00EF1F88">
        <w:rPr>
          <w:bCs/>
          <w:color w:val="auto"/>
          <w:u w:val="single"/>
        </w:rPr>
        <w:t xml:space="preserve">of higher education in the </w:t>
      </w:r>
      <w:r w:rsidR="00BC2493" w:rsidRPr="00EF1F88">
        <w:rPr>
          <w:bCs/>
          <w:color w:val="auto"/>
          <w:u w:val="single"/>
        </w:rPr>
        <w:t>s</w:t>
      </w:r>
      <w:r w:rsidR="004A1CF5" w:rsidRPr="00EF1F88">
        <w:rPr>
          <w:bCs/>
          <w:color w:val="auto"/>
          <w:u w:val="single"/>
        </w:rPr>
        <w:t xml:space="preserve">tate </w:t>
      </w:r>
      <w:r w:rsidR="00CB3C3B" w:rsidRPr="00EF1F88">
        <w:rPr>
          <w:bCs/>
          <w:color w:val="auto"/>
          <w:u w:val="single"/>
        </w:rPr>
        <w:t>in the fall term of 202</w:t>
      </w:r>
      <w:r w:rsidR="00C55026" w:rsidRPr="00EF1F88">
        <w:rPr>
          <w:bCs/>
          <w:color w:val="auto"/>
          <w:u w:val="single"/>
        </w:rPr>
        <w:t>4</w:t>
      </w:r>
      <w:r w:rsidRPr="00EF1F88">
        <w:rPr>
          <w:bCs/>
          <w:color w:val="auto"/>
          <w:u w:val="single"/>
        </w:rPr>
        <w:t>.</w:t>
      </w:r>
    </w:p>
    <w:p w14:paraId="5F547098" w14:textId="3180DF45" w:rsidR="0089140B" w:rsidRPr="00EF1F88" w:rsidRDefault="00FD2F8F" w:rsidP="00945348">
      <w:pPr>
        <w:pStyle w:val="SectionBody"/>
        <w:rPr>
          <w:bCs/>
          <w:color w:val="auto"/>
          <w:u w:val="single"/>
        </w:rPr>
      </w:pPr>
      <w:r w:rsidRPr="00EF1F88">
        <w:rPr>
          <w:bCs/>
          <w:color w:val="auto"/>
          <w:u w:val="single"/>
        </w:rPr>
        <w:t>(</w:t>
      </w:r>
      <w:r w:rsidR="004A1CF5" w:rsidRPr="00EF1F88">
        <w:rPr>
          <w:bCs/>
          <w:color w:val="auto"/>
          <w:u w:val="single"/>
        </w:rPr>
        <w:t>6</w:t>
      </w:r>
      <w:r w:rsidR="00386912" w:rsidRPr="00EF1F88">
        <w:rPr>
          <w:bCs/>
          <w:color w:val="auto"/>
          <w:u w:val="single"/>
        </w:rPr>
        <w:t xml:space="preserve">) </w:t>
      </w:r>
      <w:r w:rsidR="0089140B" w:rsidRPr="00EF1F88">
        <w:rPr>
          <w:bCs/>
          <w:color w:val="auto"/>
          <w:u w:val="single"/>
        </w:rPr>
        <w:t>For the avoidance of doubt, nothing in this section shall be construed to cover or affect an institution of higher education’s funding of:</w:t>
      </w:r>
    </w:p>
    <w:p w14:paraId="5782FB6D" w14:textId="77777777" w:rsidR="00FD2F8F" w:rsidRPr="00EF1F88" w:rsidRDefault="00FD2F8F" w:rsidP="00945348">
      <w:pPr>
        <w:pStyle w:val="SectionBody"/>
        <w:rPr>
          <w:bCs/>
          <w:color w:val="auto"/>
          <w:u w:val="single"/>
        </w:rPr>
      </w:pPr>
      <w:r w:rsidRPr="00EF1F88">
        <w:rPr>
          <w:bCs/>
          <w:color w:val="auto"/>
          <w:u w:val="single"/>
        </w:rPr>
        <w:t>(A) Research, producing creative works, teaching, other traditional academic activities of faculty members and students;</w:t>
      </w:r>
    </w:p>
    <w:p w14:paraId="45706A29" w14:textId="549F5BC3" w:rsidR="0089140B" w:rsidRPr="00EF1F88" w:rsidRDefault="00FD2F8F" w:rsidP="00945348">
      <w:pPr>
        <w:pStyle w:val="SectionBody"/>
        <w:rPr>
          <w:bCs/>
          <w:color w:val="auto"/>
          <w:u w:val="single"/>
        </w:rPr>
      </w:pPr>
      <w:r w:rsidRPr="00EF1F88">
        <w:rPr>
          <w:bCs/>
          <w:color w:val="auto"/>
          <w:u w:val="single"/>
        </w:rPr>
        <w:t>(B) Student organizations, or advising of student organizations</w:t>
      </w:r>
      <w:r w:rsidR="0089140B" w:rsidRPr="00EF1F88">
        <w:rPr>
          <w:bCs/>
          <w:color w:val="auto"/>
          <w:u w:val="single"/>
        </w:rPr>
        <w:t>;</w:t>
      </w:r>
    </w:p>
    <w:p w14:paraId="44EC7CD2" w14:textId="5048D453" w:rsidR="0089140B" w:rsidRPr="00EF1F88" w:rsidRDefault="00FD2F8F" w:rsidP="00945348">
      <w:pPr>
        <w:pStyle w:val="SectionBody"/>
        <w:rPr>
          <w:bCs/>
          <w:color w:val="auto"/>
          <w:u w:val="single"/>
        </w:rPr>
      </w:pPr>
      <w:r w:rsidRPr="00EF1F88">
        <w:rPr>
          <w:bCs/>
          <w:color w:val="auto"/>
          <w:u w:val="single"/>
        </w:rPr>
        <w:lastRenderedPageBreak/>
        <w:t xml:space="preserve">(C) </w:t>
      </w:r>
      <w:r w:rsidR="0089140B" w:rsidRPr="00EF1F88">
        <w:rPr>
          <w:bCs/>
          <w:color w:val="auto"/>
          <w:u w:val="single"/>
        </w:rPr>
        <w:t>Arrangements for guest speakers and performers with short-term engagements</w:t>
      </w:r>
      <w:r w:rsidRPr="00EF1F88">
        <w:rPr>
          <w:bCs/>
          <w:color w:val="auto"/>
          <w:u w:val="single"/>
        </w:rPr>
        <w:t>, unless the engagement’s primary purpose is for diversity, equity, and inclusion and the engagement is mandatory for faculty, staff, or students</w:t>
      </w:r>
      <w:r w:rsidR="0089140B" w:rsidRPr="00EF1F88">
        <w:rPr>
          <w:bCs/>
          <w:color w:val="auto"/>
          <w:u w:val="single"/>
        </w:rPr>
        <w:t>;</w:t>
      </w:r>
      <w:r w:rsidRPr="00EF1F88">
        <w:rPr>
          <w:bCs/>
          <w:color w:val="auto"/>
          <w:u w:val="single"/>
        </w:rPr>
        <w:t xml:space="preserve"> or</w:t>
      </w:r>
    </w:p>
    <w:p w14:paraId="3F7D598F" w14:textId="1D15F3D6" w:rsidR="0089140B" w:rsidRPr="00EF1F88" w:rsidRDefault="00FD2F8F" w:rsidP="00945348">
      <w:pPr>
        <w:pStyle w:val="SectionBody"/>
        <w:rPr>
          <w:bCs/>
          <w:color w:val="auto"/>
          <w:u w:val="single"/>
        </w:rPr>
      </w:pPr>
      <w:r w:rsidRPr="00EF1F88">
        <w:rPr>
          <w:bCs/>
          <w:color w:val="auto"/>
          <w:u w:val="single"/>
        </w:rPr>
        <w:t xml:space="preserve">(D) </w:t>
      </w:r>
      <w:r w:rsidR="0089140B" w:rsidRPr="00EF1F88">
        <w:rPr>
          <w:bCs/>
          <w:color w:val="auto"/>
          <w:u w:val="single"/>
        </w:rPr>
        <w:t>Mental or physical health services provided by licensed professionals.</w:t>
      </w:r>
    </w:p>
    <w:p w14:paraId="1C3649C0" w14:textId="3F15B240" w:rsidR="00FD2F8F" w:rsidRPr="00EF1F88" w:rsidRDefault="00FD2F8F" w:rsidP="00945348">
      <w:pPr>
        <w:pStyle w:val="SectionBody"/>
        <w:rPr>
          <w:bCs/>
          <w:color w:val="auto"/>
          <w:u w:val="single"/>
        </w:rPr>
      </w:pPr>
      <w:r w:rsidRPr="00EF1F88">
        <w:rPr>
          <w:bCs/>
          <w:color w:val="auto"/>
          <w:u w:val="single"/>
        </w:rPr>
        <w:t>(</w:t>
      </w:r>
      <w:r w:rsidR="004A1CF5" w:rsidRPr="00EF1F88">
        <w:rPr>
          <w:bCs/>
          <w:color w:val="auto"/>
          <w:u w:val="single"/>
        </w:rPr>
        <w:t>7</w:t>
      </w:r>
      <w:r w:rsidR="00386912" w:rsidRPr="00EF1F88">
        <w:rPr>
          <w:bCs/>
          <w:color w:val="auto"/>
          <w:u w:val="single"/>
        </w:rPr>
        <w:t xml:space="preserve">) </w:t>
      </w:r>
      <w:r w:rsidR="0089140B" w:rsidRPr="00EF1F88">
        <w:rPr>
          <w:bCs/>
          <w:color w:val="auto"/>
          <w:u w:val="single"/>
        </w:rPr>
        <w:t xml:space="preserve">Nothing in this section shall be interpreted as prohibiting bona fide qualifications based on sex which are reasonably necessary </w:t>
      </w:r>
      <w:r w:rsidRPr="00EF1F88">
        <w:rPr>
          <w:bCs/>
          <w:color w:val="auto"/>
          <w:u w:val="single"/>
        </w:rPr>
        <w:t xml:space="preserve">for </w:t>
      </w:r>
      <w:r w:rsidR="0089140B" w:rsidRPr="00EF1F88">
        <w:rPr>
          <w:bCs/>
          <w:color w:val="auto"/>
          <w:u w:val="single"/>
        </w:rPr>
        <w:t xml:space="preserve">the normal operation of </w:t>
      </w:r>
      <w:r w:rsidRPr="00EF1F88">
        <w:rPr>
          <w:bCs/>
          <w:color w:val="auto"/>
          <w:u w:val="single"/>
        </w:rPr>
        <w:t xml:space="preserve">an institution of </w:t>
      </w:r>
      <w:r w:rsidR="0089140B" w:rsidRPr="00EF1F88">
        <w:rPr>
          <w:bCs/>
          <w:color w:val="auto"/>
          <w:u w:val="single"/>
        </w:rPr>
        <w:t>higher education.</w:t>
      </w:r>
    </w:p>
    <w:p w14:paraId="52955D9C" w14:textId="17B485AD" w:rsidR="00CB3C3B" w:rsidRPr="00EF1F88" w:rsidRDefault="00CB3C3B" w:rsidP="00945348">
      <w:pPr>
        <w:pStyle w:val="SectionBody"/>
        <w:rPr>
          <w:bCs/>
          <w:color w:val="auto"/>
          <w:u w:val="single"/>
        </w:rPr>
      </w:pPr>
      <w:r w:rsidRPr="00EF1F88">
        <w:rPr>
          <w:bCs/>
          <w:color w:val="auto"/>
          <w:u w:val="single"/>
        </w:rPr>
        <w:t>(</w:t>
      </w:r>
      <w:r w:rsidR="004A1CF5" w:rsidRPr="00EF1F88">
        <w:rPr>
          <w:bCs/>
          <w:color w:val="auto"/>
          <w:u w:val="single"/>
        </w:rPr>
        <w:t>8</w:t>
      </w:r>
      <w:r w:rsidRPr="00EF1F88">
        <w:rPr>
          <w:bCs/>
          <w:color w:val="auto"/>
          <w:u w:val="single"/>
        </w:rPr>
        <w:t xml:space="preserve">) </w:t>
      </w:r>
      <w:r w:rsidR="0089140B" w:rsidRPr="00EF1F88">
        <w:rPr>
          <w:bCs/>
          <w:color w:val="auto"/>
          <w:u w:val="single"/>
        </w:rPr>
        <w:t xml:space="preserve">None of the funds appropriated for Fiscal Year </w:t>
      </w:r>
      <w:r w:rsidRPr="00EF1F88">
        <w:rPr>
          <w:bCs/>
          <w:color w:val="auto"/>
          <w:u w:val="single"/>
        </w:rPr>
        <w:t>2024</w:t>
      </w:r>
      <w:r w:rsidR="0089140B" w:rsidRPr="00EF1F88">
        <w:rPr>
          <w:bCs/>
          <w:color w:val="auto"/>
          <w:u w:val="single"/>
        </w:rPr>
        <w:t xml:space="preserve"> may be expended by an institution of higher education until its governing board has filed a report with the </w:t>
      </w:r>
      <w:r w:rsidRPr="00EF1F88">
        <w:rPr>
          <w:bCs/>
          <w:color w:val="auto"/>
          <w:u w:val="single"/>
        </w:rPr>
        <w:t>Legislative Oversight Commission on Education Accountability</w:t>
      </w:r>
      <w:r w:rsidR="0089140B" w:rsidRPr="00EF1F88">
        <w:rPr>
          <w:bCs/>
          <w:color w:val="auto"/>
          <w:u w:val="single"/>
        </w:rPr>
        <w:t xml:space="preserve"> which </w:t>
      </w:r>
      <w:r w:rsidRPr="00EF1F88">
        <w:rPr>
          <w:bCs/>
          <w:color w:val="auto"/>
          <w:u w:val="single"/>
        </w:rPr>
        <w:t>certifies compliance with this section and further discloses:</w:t>
      </w:r>
    </w:p>
    <w:p w14:paraId="676B491B" w14:textId="77777777" w:rsidR="00CB3C3B" w:rsidRPr="00EF1F88" w:rsidRDefault="00CB3C3B" w:rsidP="00945348">
      <w:pPr>
        <w:pStyle w:val="SectionBody"/>
        <w:rPr>
          <w:bCs/>
          <w:color w:val="auto"/>
          <w:u w:val="single"/>
        </w:rPr>
      </w:pPr>
      <w:r w:rsidRPr="00EF1F88">
        <w:rPr>
          <w:bCs/>
          <w:color w:val="auto"/>
          <w:u w:val="single"/>
        </w:rPr>
        <w:t>(A) T</w:t>
      </w:r>
      <w:r w:rsidR="0089140B" w:rsidRPr="00EF1F88">
        <w:rPr>
          <w:bCs/>
          <w:color w:val="auto"/>
          <w:u w:val="single"/>
        </w:rPr>
        <w:t>he steps taken to comply with this section</w:t>
      </w:r>
      <w:r w:rsidRPr="00EF1F88">
        <w:rPr>
          <w:bCs/>
          <w:color w:val="auto"/>
          <w:u w:val="single"/>
        </w:rPr>
        <w:t>;</w:t>
      </w:r>
    </w:p>
    <w:p w14:paraId="631F1066" w14:textId="0C1D8319" w:rsidR="00CB3C3B" w:rsidRPr="00EF1F88" w:rsidRDefault="00CB3C3B" w:rsidP="00945348">
      <w:pPr>
        <w:pStyle w:val="SectionBody"/>
        <w:rPr>
          <w:bCs/>
          <w:color w:val="auto"/>
          <w:u w:val="single"/>
        </w:rPr>
      </w:pPr>
      <w:r w:rsidRPr="00EF1F88">
        <w:rPr>
          <w:bCs/>
          <w:color w:val="auto"/>
          <w:u w:val="single"/>
        </w:rPr>
        <w:t>(B) T</w:t>
      </w:r>
      <w:r w:rsidR="0089140B" w:rsidRPr="00EF1F88">
        <w:rPr>
          <w:bCs/>
          <w:color w:val="auto"/>
          <w:u w:val="single"/>
        </w:rPr>
        <w:t xml:space="preserve">he </w:t>
      </w:r>
      <w:r w:rsidRPr="00EF1F88">
        <w:rPr>
          <w:bCs/>
          <w:color w:val="auto"/>
          <w:u w:val="single"/>
        </w:rPr>
        <w:t xml:space="preserve">full </w:t>
      </w:r>
      <w:r w:rsidR="0089140B" w:rsidRPr="00EF1F88">
        <w:rPr>
          <w:bCs/>
          <w:color w:val="auto"/>
          <w:u w:val="single"/>
        </w:rPr>
        <w:t xml:space="preserve">number and job titles of the individuals </w:t>
      </w:r>
      <w:r w:rsidRPr="00EF1F88">
        <w:rPr>
          <w:bCs/>
          <w:color w:val="auto"/>
          <w:u w:val="single"/>
        </w:rPr>
        <w:t xml:space="preserve">whom the institution </w:t>
      </w:r>
      <w:r w:rsidR="0089140B" w:rsidRPr="00EF1F88">
        <w:rPr>
          <w:bCs/>
          <w:color w:val="auto"/>
          <w:u w:val="single"/>
        </w:rPr>
        <w:t>deem</w:t>
      </w:r>
      <w:r w:rsidRPr="00EF1F88">
        <w:rPr>
          <w:bCs/>
          <w:color w:val="auto"/>
          <w:u w:val="single"/>
        </w:rPr>
        <w:t>s</w:t>
      </w:r>
      <w:r w:rsidR="0089140B" w:rsidRPr="00EF1F88">
        <w:rPr>
          <w:bCs/>
          <w:color w:val="auto"/>
          <w:u w:val="single"/>
        </w:rPr>
        <w:t xml:space="preserve"> </w:t>
      </w:r>
      <w:r w:rsidRPr="00EF1F88">
        <w:rPr>
          <w:bCs/>
          <w:color w:val="auto"/>
          <w:u w:val="single"/>
        </w:rPr>
        <w:t xml:space="preserve">necessary </w:t>
      </w:r>
      <w:r w:rsidR="0089140B" w:rsidRPr="00EF1F88">
        <w:rPr>
          <w:bCs/>
          <w:color w:val="auto"/>
          <w:u w:val="single"/>
        </w:rPr>
        <w:t xml:space="preserve">to comply with </w:t>
      </w:r>
      <w:r w:rsidRPr="00EF1F88">
        <w:rPr>
          <w:bCs/>
          <w:color w:val="auto"/>
          <w:u w:val="single"/>
        </w:rPr>
        <w:t xml:space="preserve">civil rights laws and any </w:t>
      </w:r>
      <w:r w:rsidR="0089140B" w:rsidRPr="00EF1F88">
        <w:rPr>
          <w:bCs/>
          <w:color w:val="auto"/>
          <w:u w:val="single"/>
        </w:rPr>
        <w:t>applicable court order</w:t>
      </w:r>
      <w:r w:rsidRPr="00EF1F88">
        <w:rPr>
          <w:bCs/>
          <w:color w:val="auto"/>
          <w:u w:val="single"/>
        </w:rPr>
        <w:t>s;</w:t>
      </w:r>
    </w:p>
    <w:p w14:paraId="3326B1E7" w14:textId="6768CE76" w:rsidR="0089140B" w:rsidRPr="00EF1F88" w:rsidRDefault="00CB3C3B" w:rsidP="00945348">
      <w:pPr>
        <w:pStyle w:val="SectionBody"/>
        <w:rPr>
          <w:bCs/>
          <w:color w:val="auto"/>
          <w:u w:val="single"/>
        </w:rPr>
      </w:pPr>
      <w:r w:rsidRPr="00EF1F88">
        <w:rPr>
          <w:bCs/>
          <w:color w:val="auto"/>
          <w:u w:val="single"/>
        </w:rPr>
        <w:t xml:space="preserve">(C) </w:t>
      </w:r>
      <w:r w:rsidRPr="00EF1F88">
        <w:rPr>
          <w:bCs/>
          <w:i/>
          <w:iCs/>
          <w:color w:val="auto"/>
          <w:u w:val="single"/>
        </w:rPr>
        <w:t>Provided</w:t>
      </w:r>
      <w:r w:rsidR="00687927" w:rsidRPr="00EF1F88">
        <w:rPr>
          <w:bCs/>
          <w:i/>
          <w:iCs/>
          <w:color w:val="auto"/>
          <w:u w:val="single"/>
        </w:rPr>
        <w:t>,</w:t>
      </w:r>
      <w:r w:rsidRPr="00EF1F88">
        <w:rPr>
          <w:bCs/>
          <w:i/>
          <w:iCs/>
          <w:color w:val="auto"/>
          <w:u w:val="single"/>
        </w:rPr>
        <w:t xml:space="preserve"> </w:t>
      </w:r>
      <w:r w:rsidR="00687927" w:rsidRPr="00EF1F88">
        <w:rPr>
          <w:bCs/>
          <w:color w:val="auto"/>
          <w:u w:val="single"/>
        </w:rPr>
        <w:t xml:space="preserve">That </w:t>
      </w:r>
      <w:r w:rsidRPr="00EF1F88">
        <w:rPr>
          <w:bCs/>
          <w:color w:val="auto"/>
          <w:u w:val="single"/>
        </w:rPr>
        <w:t>an institution does not violate this section if it takes up to 365 days to bring its Title IX office into compliance with this section.</w:t>
      </w:r>
    </w:p>
    <w:p w14:paraId="4AADEEDF" w14:textId="41F6A410" w:rsidR="00F65AEF" w:rsidRPr="00EF1F88" w:rsidRDefault="00F65AEF" w:rsidP="00945348">
      <w:pPr>
        <w:pStyle w:val="SectionBody"/>
        <w:rPr>
          <w:bCs/>
          <w:color w:val="auto"/>
          <w:u w:val="single"/>
        </w:rPr>
      </w:pPr>
      <w:r w:rsidRPr="00EF1F88">
        <w:rPr>
          <w:bCs/>
          <w:color w:val="auto"/>
          <w:u w:val="single"/>
        </w:rPr>
        <w:t>(d) Violations -</w:t>
      </w:r>
      <w:r w:rsidR="00687927" w:rsidRPr="00EF1F88">
        <w:rPr>
          <w:bCs/>
          <w:color w:val="auto"/>
          <w:u w:val="single"/>
        </w:rPr>
        <w:t>-</w:t>
      </w:r>
    </w:p>
    <w:p w14:paraId="337E312A" w14:textId="77777777" w:rsidR="00873434" w:rsidRPr="00EF1F88" w:rsidRDefault="00F65AEF" w:rsidP="00945348">
      <w:pPr>
        <w:pStyle w:val="SectionBody"/>
        <w:rPr>
          <w:rFonts w:eastAsia="Times New Roman"/>
          <w:color w:val="auto"/>
          <w:u w:val="single"/>
        </w:rPr>
      </w:pPr>
      <w:r w:rsidRPr="00EF1F88">
        <w:rPr>
          <w:bCs/>
          <w:color w:val="auto"/>
          <w:u w:val="single"/>
        </w:rPr>
        <w:t xml:space="preserve">(1) </w:t>
      </w:r>
      <w:r w:rsidRPr="00EF1F88">
        <w:rPr>
          <w:rFonts w:eastAsia="Times New Roman"/>
          <w:color w:val="auto"/>
          <w:u w:val="single"/>
        </w:rPr>
        <w:t xml:space="preserve">Any </w:t>
      </w:r>
      <w:r w:rsidRPr="00EF1F88">
        <w:rPr>
          <w:bCs/>
          <w:color w:val="auto"/>
          <w:u w:val="single"/>
        </w:rPr>
        <w:t>person</w:t>
      </w:r>
      <w:r w:rsidRPr="00EF1F88">
        <w:rPr>
          <w:rFonts w:eastAsia="Times New Roman"/>
          <w:color w:val="auto"/>
          <w:u w:val="single"/>
        </w:rPr>
        <w:t xml:space="preserve"> may notify the Attorney General of an alleged violation of any provision of section</w:t>
      </w:r>
      <w:r w:rsidR="00873434" w:rsidRPr="00EF1F88">
        <w:rPr>
          <w:rFonts w:eastAsia="Times New Roman"/>
          <w:color w:val="auto"/>
          <w:u w:val="single"/>
        </w:rPr>
        <w:t xml:space="preserve"> </w:t>
      </w:r>
      <w:r w:rsidR="00873434" w:rsidRPr="00EF1F88">
        <w:rPr>
          <w:bCs/>
          <w:color w:val="auto"/>
          <w:u w:val="single"/>
        </w:rPr>
        <w:t>(a), (b), or (c)</w:t>
      </w:r>
      <w:r w:rsidRPr="00EF1F88">
        <w:rPr>
          <w:rFonts w:eastAsia="Times New Roman"/>
          <w:color w:val="auto"/>
          <w:u w:val="single"/>
        </w:rPr>
        <w:t>.</w:t>
      </w:r>
    </w:p>
    <w:p w14:paraId="0737D0D9" w14:textId="15C36318" w:rsidR="00F65AEF" w:rsidRPr="00EF1F88" w:rsidRDefault="00873434" w:rsidP="00945348">
      <w:pPr>
        <w:pStyle w:val="SectionBody"/>
        <w:rPr>
          <w:rFonts w:eastAsia="Times New Roman"/>
          <w:color w:val="auto"/>
          <w:u w:val="single"/>
        </w:rPr>
      </w:pPr>
      <w:r w:rsidRPr="00EF1F88">
        <w:rPr>
          <w:rFonts w:eastAsia="Times New Roman"/>
          <w:color w:val="auto"/>
          <w:u w:val="single"/>
        </w:rPr>
        <w:t xml:space="preserve">(2) </w:t>
      </w:r>
      <w:r w:rsidR="00F65AEF" w:rsidRPr="00EF1F88">
        <w:rPr>
          <w:rFonts w:eastAsia="Times New Roman"/>
          <w:color w:val="auto"/>
          <w:u w:val="single"/>
        </w:rPr>
        <w:t xml:space="preserve">The </w:t>
      </w:r>
      <w:r w:rsidRPr="00EF1F88">
        <w:rPr>
          <w:rFonts w:eastAsia="Times New Roman"/>
          <w:color w:val="auto"/>
          <w:u w:val="single"/>
        </w:rPr>
        <w:t>A</w:t>
      </w:r>
      <w:r w:rsidR="00F65AEF" w:rsidRPr="00EF1F88">
        <w:rPr>
          <w:rFonts w:eastAsia="Times New Roman"/>
          <w:color w:val="auto"/>
          <w:u w:val="single"/>
        </w:rPr>
        <w:t xml:space="preserve">ttorney </w:t>
      </w:r>
      <w:r w:rsidRPr="00EF1F88">
        <w:rPr>
          <w:rFonts w:eastAsia="Times New Roman"/>
          <w:color w:val="auto"/>
          <w:u w:val="single"/>
        </w:rPr>
        <w:t>G</w:t>
      </w:r>
      <w:r w:rsidR="00F65AEF" w:rsidRPr="00EF1F88">
        <w:rPr>
          <w:rFonts w:eastAsia="Times New Roman"/>
          <w:color w:val="auto"/>
          <w:u w:val="single"/>
        </w:rPr>
        <w:t xml:space="preserve">eneral may file suit for a writ of mandamus compelling </w:t>
      </w:r>
      <w:r w:rsidRPr="00EF1F88">
        <w:rPr>
          <w:rFonts w:eastAsia="Times New Roman"/>
          <w:color w:val="auto"/>
          <w:u w:val="single"/>
        </w:rPr>
        <w:t xml:space="preserve">an </w:t>
      </w:r>
      <w:r w:rsidR="00F65AEF" w:rsidRPr="00EF1F88">
        <w:rPr>
          <w:rFonts w:eastAsia="Times New Roman"/>
          <w:color w:val="auto"/>
          <w:u w:val="single"/>
        </w:rPr>
        <w:t xml:space="preserve">institution of higher education to comply with </w:t>
      </w:r>
      <w:r w:rsidRPr="00EF1F88">
        <w:rPr>
          <w:rFonts w:eastAsia="Times New Roman"/>
          <w:color w:val="auto"/>
          <w:u w:val="single"/>
        </w:rPr>
        <w:t xml:space="preserve">any provision of </w:t>
      </w:r>
      <w:r w:rsidR="00F65AEF" w:rsidRPr="00EF1F88">
        <w:rPr>
          <w:rFonts w:eastAsia="Times New Roman"/>
          <w:color w:val="auto"/>
          <w:u w:val="single"/>
        </w:rPr>
        <w:t>section</w:t>
      </w:r>
      <w:r w:rsidRPr="00EF1F88">
        <w:rPr>
          <w:rFonts w:eastAsia="Times New Roman"/>
          <w:color w:val="auto"/>
          <w:u w:val="single"/>
        </w:rPr>
        <w:t xml:space="preserve"> (a), (b), or (c)</w:t>
      </w:r>
      <w:r w:rsidR="00F65AEF" w:rsidRPr="00EF1F88">
        <w:rPr>
          <w:rFonts w:eastAsia="Times New Roman"/>
          <w:color w:val="auto"/>
          <w:u w:val="single"/>
        </w:rPr>
        <w:t>.</w:t>
      </w:r>
    </w:p>
    <w:p w14:paraId="0D120BB0" w14:textId="6EC00D9C" w:rsidR="00873434" w:rsidRPr="00EF1F88" w:rsidRDefault="00873434" w:rsidP="00945348">
      <w:pPr>
        <w:pStyle w:val="SectionBody"/>
        <w:rPr>
          <w:rFonts w:eastAsia="Times New Roman"/>
          <w:color w:val="auto"/>
          <w:u w:val="single"/>
        </w:rPr>
      </w:pPr>
      <w:r w:rsidRPr="00EF1F88">
        <w:rPr>
          <w:rFonts w:eastAsia="Times New Roman"/>
          <w:color w:val="auto"/>
          <w:u w:val="single"/>
        </w:rPr>
        <w:t xml:space="preserve">(3) </w:t>
      </w:r>
      <w:r w:rsidR="00476387" w:rsidRPr="00EF1F88">
        <w:rPr>
          <w:rFonts w:eastAsia="Times New Roman"/>
          <w:color w:val="auto"/>
          <w:u w:val="single"/>
        </w:rPr>
        <w:t xml:space="preserve">Any </w:t>
      </w:r>
      <w:r w:rsidRPr="00EF1F88">
        <w:rPr>
          <w:rFonts w:eastAsia="Times New Roman"/>
          <w:color w:val="auto"/>
          <w:u w:val="single"/>
        </w:rPr>
        <w:t xml:space="preserve">enrolled </w:t>
      </w:r>
      <w:r w:rsidR="00476387" w:rsidRPr="00EF1F88">
        <w:rPr>
          <w:rFonts w:eastAsia="Times New Roman"/>
          <w:color w:val="auto"/>
          <w:u w:val="single"/>
        </w:rPr>
        <w:t>student</w:t>
      </w:r>
      <w:r w:rsidRPr="00EF1F88">
        <w:rPr>
          <w:rFonts w:eastAsia="Times New Roman"/>
          <w:color w:val="auto"/>
          <w:u w:val="single"/>
        </w:rPr>
        <w:t>,</w:t>
      </w:r>
      <w:r w:rsidR="00476387" w:rsidRPr="00EF1F88">
        <w:rPr>
          <w:rFonts w:eastAsia="Times New Roman"/>
          <w:color w:val="auto"/>
          <w:u w:val="single"/>
        </w:rPr>
        <w:t xml:space="preserve"> faculty member</w:t>
      </w:r>
      <w:r w:rsidRPr="00EF1F88">
        <w:rPr>
          <w:rFonts w:eastAsia="Times New Roman"/>
          <w:color w:val="auto"/>
          <w:u w:val="single"/>
        </w:rPr>
        <w:t>,</w:t>
      </w:r>
      <w:r w:rsidR="00476387" w:rsidRPr="00EF1F88">
        <w:rPr>
          <w:rFonts w:eastAsia="Times New Roman"/>
          <w:color w:val="auto"/>
          <w:u w:val="single"/>
        </w:rPr>
        <w:t xml:space="preserve"> </w:t>
      </w:r>
      <w:r w:rsidRPr="00EF1F88">
        <w:rPr>
          <w:rFonts w:eastAsia="Times New Roman"/>
          <w:color w:val="auto"/>
          <w:u w:val="single"/>
        </w:rPr>
        <w:t xml:space="preserve">staff member, student organization, alumnus, or prospective student or employee </w:t>
      </w:r>
      <w:r w:rsidR="00476387" w:rsidRPr="00EF1F88">
        <w:rPr>
          <w:rFonts w:eastAsia="Times New Roman"/>
          <w:color w:val="auto"/>
          <w:u w:val="single"/>
        </w:rPr>
        <w:t xml:space="preserve">of </w:t>
      </w:r>
      <w:r w:rsidRPr="00EF1F88">
        <w:rPr>
          <w:rFonts w:eastAsia="Times New Roman"/>
          <w:color w:val="auto"/>
          <w:u w:val="single"/>
        </w:rPr>
        <w:t xml:space="preserve">a public </w:t>
      </w:r>
      <w:r w:rsidR="00476387" w:rsidRPr="00EF1F88">
        <w:rPr>
          <w:rFonts w:eastAsia="Times New Roman"/>
          <w:color w:val="auto"/>
          <w:u w:val="single"/>
        </w:rPr>
        <w:t>institution of higher education</w:t>
      </w:r>
      <w:r w:rsidRPr="00EF1F88">
        <w:rPr>
          <w:rFonts w:eastAsia="Times New Roman"/>
          <w:color w:val="auto"/>
          <w:u w:val="single"/>
        </w:rPr>
        <w:t xml:space="preserve"> </w:t>
      </w:r>
      <w:r w:rsidR="00476387" w:rsidRPr="00EF1F88">
        <w:rPr>
          <w:rFonts w:eastAsia="Times New Roman"/>
          <w:color w:val="auto"/>
          <w:u w:val="single"/>
        </w:rPr>
        <w:t>may bring a</w:t>
      </w:r>
      <w:r w:rsidRPr="00EF1F88">
        <w:rPr>
          <w:rFonts w:eastAsia="Times New Roman"/>
          <w:color w:val="auto"/>
          <w:u w:val="single"/>
        </w:rPr>
        <w:t xml:space="preserve"> civil</w:t>
      </w:r>
      <w:r w:rsidR="00476387" w:rsidRPr="00EF1F88">
        <w:rPr>
          <w:rFonts w:eastAsia="Times New Roman"/>
          <w:color w:val="auto"/>
          <w:u w:val="single"/>
        </w:rPr>
        <w:t xml:space="preserve"> action </w:t>
      </w:r>
      <w:r w:rsidRPr="00EF1F88">
        <w:rPr>
          <w:rFonts w:eastAsia="Times New Roman"/>
          <w:color w:val="auto"/>
          <w:u w:val="single"/>
        </w:rPr>
        <w:t xml:space="preserve">for injunctive relief </w:t>
      </w:r>
      <w:r w:rsidR="00476387" w:rsidRPr="00EF1F88">
        <w:rPr>
          <w:rFonts w:eastAsia="Times New Roman"/>
          <w:color w:val="auto"/>
          <w:u w:val="single"/>
        </w:rPr>
        <w:t xml:space="preserve">against that institution </w:t>
      </w:r>
      <w:r w:rsidRPr="00EF1F88">
        <w:rPr>
          <w:rFonts w:eastAsia="Times New Roman"/>
          <w:color w:val="auto"/>
          <w:u w:val="single"/>
        </w:rPr>
        <w:t xml:space="preserve">for a </w:t>
      </w:r>
      <w:r w:rsidR="00476387" w:rsidRPr="00EF1F88">
        <w:rPr>
          <w:rFonts w:eastAsia="Times New Roman"/>
          <w:color w:val="auto"/>
          <w:u w:val="single"/>
        </w:rPr>
        <w:t>violat</w:t>
      </w:r>
      <w:r w:rsidRPr="00EF1F88">
        <w:rPr>
          <w:rFonts w:eastAsia="Times New Roman"/>
          <w:color w:val="auto"/>
          <w:u w:val="single"/>
        </w:rPr>
        <w:t>ion</w:t>
      </w:r>
      <w:r w:rsidR="00476387" w:rsidRPr="00EF1F88">
        <w:rPr>
          <w:rFonts w:eastAsia="Times New Roman"/>
          <w:color w:val="auto"/>
          <w:u w:val="single"/>
        </w:rPr>
        <w:t xml:space="preserve"> </w:t>
      </w:r>
      <w:r w:rsidRPr="00EF1F88">
        <w:rPr>
          <w:rFonts w:eastAsia="Times New Roman"/>
          <w:color w:val="auto"/>
          <w:u w:val="single"/>
        </w:rPr>
        <w:t>of any provision of section (a), (b), or (c)</w:t>
      </w:r>
      <w:r w:rsidR="00476387" w:rsidRPr="00EF1F88">
        <w:rPr>
          <w:rFonts w:eastAsia="Times New Roman"/>
          <w:color w:val="auto"/>
          <w:u w:val="single"/>
        </w:rPr>
        <w:t>.</w:t>
      </w:r>
    </w:p>
    <w:p w14:paraId="2EE43658" w14:textId="66895AD7" w:rsidR="00476387" w:rsidRPr="00EF1F88" w:rsidRDefault="00873434" w:rsidP="00945348">
      <w:pPr>
        <w:pStyle w:val="SectionBody"/>
        <w:rPr>
          <w:rFonts w:eastAsia="Times New Roman"/>
          <w:color w:val="auto"/>
          <w:u w:val="single"/>
        </w:rPr>
      </w:pPr>
      <w:r w:rsidRPr="00EF1F88">
        <w:rPr>
          <w:rFonts w:eastAsia="Times New Roman"/>
          <w:color w:val="auto"/>
          <w:u w:val="single"/>
        </w:rPr>
        <w:t xml:space="preserve">(4) </w:t>
      </w:r>
      <w:r w:rsidR="00476387" w:rsidRPr="00EF1F88">
        <w:rPr>
          <w:rFonts w:eastAsia="Times New Roman"/>
          <w:color w:val="auto"/>
          <w:u w:val="single"/>
        </w:rPr>
        <w:t xml:space="preserve">Notwithstanding any other law, a civil action brought under this section may be brought </w:t>
      </w:r>
      <w:r w:rsidR="00476387" w:rsidRPr="00EF1F88">
        <w:rPr>
          <w:rFonts w:eastAsia="Times New Roman"/>
          <w:color w:val="auto"/>
          <w:u w:val="single"/>
        </w:rPr>
        <w:lastRenderedPageBreak/>
        <w:t>in:</w:t>
      </w:r>
    </w:p>
    <w:p w14:paraId="0405936E" w14:textId="4E90354E" w:rsidR="00476387" w:rsidRPr="00EF1F88" w:rsidRDefault="00873434" w:rsidP="00945348">
      <w:pPr>
        <w:pStyle w:val="SectionBody"/>
        <w:rPr>
          <w:rFonts w:eastAsia="Times New Roman"/>
          <w:color w:val="auto"/>
          <w:u w:val="single"/>
        </w:rPr>
      </w:pPr>
      <w:r w:rsidRPr="00EF1F88">
        <w:rPr>
          <w:rFonts w:eastAsia="Times New Roman"/>
          <w:color w:val="auto"/>
          <w:u w:val="single"/>
        </w:rPr>
        <w:t xml:space="preserve">(A) </w:t>
      </w:r>
      <w:r w:rsidR="00476387" w:rsidRPr="00EF1F88">
        <w:rPr>
          <w:rFonts w:eastAsia="Times New Roman"/>
          <w:color w:val="auto"/>
          <w:u w:val="single"/>
        </w:rPr>
        <w:t>The county in which all or a substantial part of the events or omissions giving rise to the claim occurred;</w:t>
      </w:r>
    </w:p>
    <w:p w14:paraId="64F5A50C" w14:textId="25446FF7" w:rsidR="00476387" w:rsidRPr="00EF1F88" w:rsidRDefault="00873434" w:rsidP="00945348">
      <w:pPr>
        <w:pStyle w:val="SectionBody"/>
        <w:rPr>
          <w:rFonts w:eastAsia="Times New Roman"/>
          <w:color w:val="auto"/>
          <w:u w:val="single"/>
        </w:rPr>
      </w:pPr>
      <w:r w:rsidRPr="00EF1F88">
        <w:rPr>
          <w:rFonts w:eastAsia="Times New Roman"/>
          <w:color w:val="auto"/>
          <w:u w:val="single"/>
        </w:rPr>
        <w:t xml:space="preserve">(B) </w:t>
      </w:r>
      <w:r w:rsidR="00476387" w:rsidRPr="00EF1F88">
        <w:rPr>
          <w:rFonts w:eastAsia="Times New Roman"/>
          <w:color w:val="auto"/>
          <w:u w:val="single"/>
        </w:rPr>
        <w:t xml:space="preserve">The county of residence in this </w:t>
      </w:r>
      <w:r w:rsidR="00A37FCF" w:rsidRPr="00EF1F88">
        <w:rPr>
          <w:rFonts w:eastAsia="Times New Roman"/>
          <w:color w:val="auto"/>
          <w:u w:val="single"/>
        </w:rPr>
        <w:t>s</w:t>
      </w:r>
      <w:r w:rsidR="00476387" w:rsidRPr="00EF1F88">
        <w:rPr>
          <w:rFonts w:eastAsia="Times New Roman"/>
          <w:color w:val="auto"/>
          <w:u w:val="single"/>
        </w:rPr>
        <w:t>tate for any one of the natural person defendants at the time the cause of action accrued;</w:t>
      </w:r>
    </w:p>
    <w:p w14:paraId="3EC99F24" w14:textId="2417CA07" w:rsidR="00476387" w:rsidRPr="00EF1F88" w:rsidRDefault="00873434" w:rsidP="00945348">
      <w:pPr>
        <w:pStyle w:val="SectionBody"/>
        <w:rPr>
          <w:rFonts w:eastAsia="Times New Roman"/>
          <w:color w:val="auto"/>
          <w:u w:val="single"/>
        </w:rPr>
      </w:pPr>
      <w:r w:rsidRPr="00EF1F88">
        <w:rPr>
          <w:rFonts w:eastAsia="Times New Roman"/>
          <w:color w:val="auto"/>
          <w:u w:val="single"/>
        </w:rPr>
        <w:t xml:space="preserve">(C) </w:t>
      </w:r>
      <w:r w:rsidR="00476387" w:rsidRPr="00EF1F88">
        <w:rPr>
          <w:rFonts w:eastAsia="Times New Roman"/>
          <w:color w:val="auto"/>
          <w:u w:val="single"/>
        </w:rPr>
        <w:t xml:space="preserve">The county of the principal office in this </w:t>
      </w:r>
      <w:r w:rsidR="00A37FCF" w:rsidRPr="00EF1F88">
        <w:rPr>
          <w:rFonts w:eastAsia="Times New Roman"/>
          <w:color w:val="auto"/>
          <w:u w:val="single"/>
        </w:rPr>
        <w:t>s</w:t>
      </w:r>
      <w:r w:rsidR="00476387" w:rsidRPr="00EF1F88">
        <w:rPr>
          <w:rFonts w:eastAsia="Times New Roman"/>
          <w:color w:val="auto"/>
          <w:u w:val="single"/>
        </w:rPr>
        <w:t>tate of any one of the defendants that is not a natural person; or</w:t>
      </w:r>
    </w:p>
    <w:p w14:paraId="57EB037D" w14:textId="2EEAF7E3" w:rsidR="00476387" w:rsidRPr="00EF1F88" w:rsidRDefault="00873434" w:rsidP="00945348">
      <w:pPr>
        <w:pStyle w:val="SectionBody"/>
        <w:rPr>
          <w:rFonts w:eastAsia="Times New Roman"/>
          <w:color w:val="auto"/>
          <w:u w:val="single"/>
        </w:rPr>
      </w:pPr>
      <w:r w:rsidRPr="00EF1F88">
        <w:rPr>
          <w:rFonts w:eastAsia="Times New Roman"/>
          <w:color w:val="auto"/>
          <w:u w:val="single"/>
        </w:rPr>
        <w:t xml:space="preserve">(D) </w:t>
      </w:r>
      <w:r w:rsidR="00476387" w:rsidRPr="00EF1F88">
        <w:rPr>
          <w:rFonts w:eastAsia="Times New Roman"/>
          <w:color w:val="auto"/>
          <w:u w:val="single"/>
        </w:rPr>
        <w:t xml:space="preserve">The county of residence for the claimant if the claimant is a natural person residing in this </w:t>
      </w:r>
      <w:r w:rsidR="00A37FCF" w:rsidRPr="00EF1F88">
        <w:rPr>
          <w:rFonts w:eastAsia="Times New Roman"/>
          <w:color w:val="auto"/>
          <w:u w:val="single"/>
        </w:rPr>
        <w:t>s</w:t>
      </w:r>
      <w:r w:rsidR="00476387" w:rsidRPr="00EF1F88">
        <w:rPr>
          <w:rFonts w:eastAsia="Times New Roman"/>
          <w:color w:val="auto"/>
          <w:u w:val="single"/>
        </w:rPr>
        <w:t>tate.</w:t>
      </w:r>
    </w:p>
    <w:p w14:paraId="33A5583C" w14:textId="77777777" w:rsidR="00C33014" w:rsidRPr="00EF1F88" w:rsidRDefault="00C33014" w:rsidP="0089140B">
      <w:pPr>
        <w:pStyle w:val="Note"/>
        <w:rPr>
          <w:color w:val="auto"/>
        </w:rPr>
      </w:pPr>
    </w:p>
    <w:p w14:paraId="6936D3E8" w14:textId="632846E4" w:rsidR="006865E9" w:rsidRPr="00EF1F88" w:rsidRDefault="00CF1DCA" w:rsidP="0089140B">
      <w:pPr>
        <w:pStyle w:val="Note"/>
        <w:rPr>
          <w:color w:val="auto"/>
        </w:rPr>
      </w:pPr>
      <w:r w:rsidRPr="00EF1F88">
        <w:rPr>
          <w:color w:val="auto"/>
        </w:rPr>
        <w:t>NOTE: The</w:t>
      </w:r>
      <w:r w:rsidR="006865E9" w:rsidRPr="00EF1F88">
        <w:rPr>
          <w:color w:val="auto"/>
        </w:rPr>
        <w:t xml:space="preserve"> purpose of this bill is to </w:t>
      </w:r>
      <w:r w:rsidR="005C03DA" w:rsidRPr="00EF1F88">
        <w:rPr>
          <w:color w:val="auto"/>
        </w:rPr>
        <w:t xml:space="preserve">prevent </w:t>
      </w:r>
      <w:r w:rsidR="005C03DA" w:rsidRPr="00EF1F88">
        <w:rPr>
          <w:bCs/>
          <w:color w:val="auto"/>
        </w:rPr>
        <w:t xml:space="preserve">discrimination at institutions of higher education </w:t>
      </w:r>
      <w:r w:rsidR="002C3C28" w:rsidRPr="00EF1F88">
        <w:rPr>
          <w:color w:val="auto"/>
        </w:rPr>
        <w:t>at</w:t>
      </w:r>
      <w:r w:rsidR="003579C7" w:rsidRPr="00EF1F88">
        <w:rPr>
          <w:color w:val="auto"/>
        </w:rPr>
        <w:t xml:space="preserve"> West Virginia </w:t>
      </w:r>
      <w:r w:rsidR="002C3C28" w:rsidRPr="00EF1F88">
        <w:rPr>
          <w:color w:val="auto"/>
        </w:rPr>
        <w:t>post</w:t>
      </w:r>
      <w:r w:rsidR="00A37FCF" w:rsidRPr="00EF1F88">
        <w:rPr>
          <w:color w:val="auto"/>
        </w:rPr>
        <w:t>-</w:t>
      </w:r>
      <w:r w:rsidR="002C3C28" w:rsidRPr="00EF1F88">
        <w:rPr>
          <w:color w:val="auto"/>
        </w:rPr>
        <w:t>secondary institutions</w:t>
      </w:r>
      <w:r w:rsidR="00BE7BFB" w:rsidRPr="00EF1F88">
        <w:rPr>
          <w:color w:val="auto"/>
        </w:rPr>
        <w:t>.</w:t>
      </w:r>
    </w:p>
    <w:p w14:paraId="776C4A83" w14:textId="77777777" w:rsidR="006865E9" w:rsidRPr="00EF1F88" w:rsidRDefault="00AE48A0" w:rsidP="0089140B">
      <w:pPr>
        <w:pStyle w:val="Note"/>
        <w:rPr>
          <w:color w:val="auto"/>
        </w:rPr>
      </w:pPr>
      <w:proofErr w:type="gramStart"/>
      <w:r w:rsidRPr="00EF1F88">
        <w:rPr>
          <w:color w:val="auto"/>
        </w:rPr>
        <w:t>Strike-throughs</w:t>
      </w:r>
      <w:proofErr w:type="gramEnd"/>
      <w:r w:rsidRPr="00EF1F88">
        <w:rPr>
          <w:color w:val="auto"/>
        </w:rPr>
        <w:t xml:space="preserve"> indicate language that would be stricken from a heading or the present law and underscoring indicates new language that would be added.</w:t>
      </w:r>
    </w:p>
    <w:sectPr w:rsidR="006865E9" w:rsidRPr="00EF1F88" w:rsidSect="002164B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9A77" w14:textId="77777777" w:rsidR="005824D8" w:rsidRPr="00B844FE" w:rsidRDefault="005824D8" w:rsidP="00B844FE">
      <w:r>
        <w:separator/>
      </w:r>
    </w:p>
  </w:endnote>
  <w:endnote w:type="continuationSeparator" w:id="0">
    <w:p w14:paraId="582530EA" w14:textId="77777777" w:rsidR="005824D8" w:rsidRPr="00B844FE" w:rsidRDefault="005824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09205"/>
      <w:docPartObj>
        <w:docPartGallery w:val="Page Numbers (Bottom of Page)"/>
        <w:docPartUnique/>
      </w:docPartObj>
    </w:sdtPr>
    <w:sdtEndPr>
      <w:rPr>
        <w:noProof/>
      </w:rPr>
    </w:sdtEndPr>
    <w:sdtContent>
      <w:p w14:paraId="5AE8045F" w14:textId="58B0D530" w:rsidR="00D80BF3" w:rsidRDefault="00D80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0BB5DCE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F25" w14:textId="77777777" w:rsidR="003760AA" w:rsidRDefault="0037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0856" w14:textId="77777777" w:rsidR="005824D8" w:rsidRPr="00B844FE" w:rsidRDefault="005824D8" w:rsidP="00B844FE">
      <w:r>
        <w:separator/>
      </w:r>
    </w:p>
  </w:footnote>
  <w:footnote w:type="continuationSeparator" w:id="0">
    <w:p w14:paraId="6186E727" w14:textId="77777777" w:rsidR="005824D8" w:rsidRPr="00B844FE" w:rsidRDefault="005824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762520">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73AC7DE0" w:rsidR="00C33014" w:rsidRPr="00686E9A" w:rsidRDefault="00562FD4" w:rsidP="00945348">
    <w:pPr>
      <w:pStyle w:val="HeaderStyle"/>
      <w:tabs>
        <w:tab w:val="left" w:pos="6525"/>
      </w:tabs>
      <w:rPr>
        <w:sz w:val="22"/>
        <w:szCs w:val="22"/>
      </w:rPr>
    </w:pPr>
    <w:r>
      <w:rPr>
        <w:sz w:val="22"/>
        <w:szCs w:val="22"/>
      </w:rPr>
      <w:t>Intr</w:t>
    </w:r>
    <w:sdt>
      <w:sdtPr>
        <w:rPr>
          <w:sz w:val="22"/>
          <w:szCs w:val="22"/>
        </w:rPr>
        <w:tag w:val="BNumWH"/>
        <w:id w:val="138549797"/>
        <w:showingPlcHdr/>
        <w:text/>
      </w:sdtPr>
      <w:sdtEndPr/>
      <w:sdtContent/>
    </w:sdt>
    <w:r w:rsidR="007A5259" w:rsidRPr="00686E9A">
      <w:rPr>
        <w:sz w:val="22"/>
        <w:szCs w:val="22"/>
      </w:rPr>
      <w:t xml:space="preserve"> </w:t>
    </w:r>
    <w:r w:rsidR="001C47A4">
      <w:rPr>
        <w:sz w:val="22"/>
        <w:szCs w:val="22"/>
      </w:rPr>
      <w:t>HB</w:t>
    </w:r>
    <w:r w:rsidR="00C33014" w:rsidRPr="00686E9A">
      <w:rPr>
        <w:sz w:val="22"/>
        <w:szCs w:val="22"/>
      </w:rPr>
      <w:ptab w:relativeTo="margin" w:alignment="center" w:leader="none"/>
    </w:r>
    <w:r w:rsidR="00C33014" w:rsidRPr="00686E9A">
      <w:rPr>
        <w:sz w:val="22"/>
        <w:szCs w:val="22"/>
      </w:rPr>
      <w:tab/>
    </w:r>
    <w:r w:rsidR="00945348">
      <w:rPr>
        <w:sz w:val="22"/>
        <w:szCs w:val="22"/>
      </w:rPr>
      <w:tab/>
    </w:r>
    <w:sdt>
      <w:sdtPr>
        <w:rPr>
          <w:sz w:val="22"/>
          <w:szCs w:val="22"/>
        </w:rPr>
        <w:alias w:val="CBD Number"/>
        <w:tag w:val="CBD Number"/>
        <w:id w:val="1176923086"/>
        <w:lock w:val="sdtLocked"/>
        <w:text/>
      </w:sdtPr>
      <w:sdtEndPr/>
      <w:sdtContent>
        <w:r w:rsidR="00945348">
          <w:rPr>
            <w:sz w:val="22"/>
            <w:szCs w:val="22"/>
          </w:rPr>
          <w:t>202</w:t>
        </w:r>
        <w:r w:rsidR="003760AA">
          <w:rPr>
            <w:sz w:val="22"/>
            <w:szCs w:val="22"/>
          </w:rPr>
          <w:t>4R1668</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E51"/>
    <w:multiLevelType w:val="multilevel"/>
    <w:tmpl w:val="9C32CA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7323864"/>
    <w:multiLevelType w:val="multilevel"/>
    <w:tmpl w:val="3AD8EE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0B25AFA"/>
    <w:multiLevelType w:val="multilevel"/>
    <w:tmpl w:val="C0A617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B3932CB"/>
    <w:multiLevelType w:val="multilevel"/>
    <w:tmpl w:val="AF98CA2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93487237">
    <w:abstractNumId w:val="3"/>
  </w:num>
  <w:num w:numId="2" w16cid:durableId="453715992">
    <w:abstractNumId w:val="3"/>
  </w:num>
  <w:num w:numId="3" w16cid:durableId="2137067847">
    <w:abstractNumId w:val="1"/>
  </w:num>
  <w:num w:numId="4" w16cid:durableId="1895504253">
    <w:abstractNumId w:val="2"/>
  </w:num>
  <w:num w:numId="5" w16cid:durableId="383220841">
    <w:abstractNumId w:val="4"/>
  </w:num>
  <w:num w:numId="6" w16cid:durableId="5579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463A7"/>
    <w:rsid w:val="0005724A"/>
    <w:rsid w:val="000573A9"/>
    <w:rsid w:val="00063253"/>
    <w:rsid w:val="0006569A"/>
    <w:rsid w:val="00085D22"/>
    <w:rsid w:val="00093AB0"/>
    <w:rsid w:val="000C420C"/>
    <w:rsid w:val="000C5C77"/>
    <w:rsid w:val="000D0D46"/>
    <w:rsid w:val="000D4B7D"/>
    <w:rsid w:val="000E3912"/>
    <w:rsid w:val="000E68CB"/>
    <w:rsid w:val="000F56BA"/>
    <w:rsid w:val="000F5B97"/>
    <w:rsid w:val="0010070F"/>
    <w:rsid w:val="00107391"/>
    <w:rsid w:val="001255B4"/>
    <w:rsid w:val="0013759B"/>
    <w:rsid w:val="0015112E"/>
    <w:rsid w:val="001552E7"/>
    <w:rsid w:val="001566B4"/>
    <w:rsid w:val="0016559C"/>
    <w:rsid w:val="0016654D"/>
    <w:rsid w:val="001A0A26"/>
    <w:rsid w:val="001A66B7"/>
    <w:rsid w:val="001C279E"/>
    <w:rsid w:val="001C47A4"/>
    <w:rsid w:val="001D459E"/>
    <w:rsid w:val="001E736F"/>
    <w:rsid w:val="00207079"/>
    <w:rsid w:val="00215CCE"/>
    <w:rsid w:val="002164B7"/>
    <w:rsid w:val="0022348D"/>
    <w:rsid w:val="00244B24"/>
    <w:rsid w:val="00247245"/>
    <w:rsid w:val="002530AC"/>
    <w:rsid w:val="002642E9"/>
    <w:rsid w:val="0027011C"/>
    <w:rsid w:val="00273C87"/>
    <w:rsid w:val="00274200"/>
    <w:rsid w:val="00275740"/>
    <w:rsid w:val="00280329"/>
    <w:rsid w:val="002816B1"/>
    <w:rsid w:val="002A0269"/>
    <w:rsid w:val="002B6826"/>
    <w:rsid w:val="002C3C28"/>
    <w:rsid w:val="002C45F5"/>
    <w:rsid w:val="002C7373"/>
    <w:rsid w:val="002D7193"/>
    <w:rsid w:val="00303684"/>
    <w:rsid w:val="003143F5"/>
    <w:rsid w:val="00314854"/>
    <w:rsid w:val="0033636E"/>
    <w:rsid w:val="00345235"/>
    <w:rsid w:val="003579C7"/>
    <w:rsid w:val="003609CF"/>
    <w:rsid w:val="00365B81"/>
    <w:rsid w:val="00367AC0"/>
    <w:rsid w:val="003760AA"/>
    <w:rsid w:val="00386912"/>
    <w:rsid w:val="00390095"/>
    <w:rsid w:val="00394191"/>
    <w:rsid w:val="003B76A0"/>
    <w:rsid w:val="003C51CD"/>
    <w:rsid w:val="003C6034"/>
    <w:rsid w:val="003F6842"/>
    <w:rsid w:val="003F6EDA"/>
    <w:rsid w:val="003F7F0C"/>
    <w:rsid w:val="00400B5C"/>
    <w:rsid w:val="00431615"/>
    <w:rsid w:val="0043450E"/>
    <w:rsid w:val="004368E0"/>
    <w:rsid w:val="00437CC0"/>
    <w:rsid w:val="00444DB6"/>
    <w:rsid w:val="00470E46"/>
    <w:rsid w:val="00476387"/>
    <w:rsid w:val="00484D42"/>
    <w:rsid w:val="00494B69"/>
    <w:rsid w:val="004A1CF5"/>
    <w:rsid w:val="004A413D"/>
    <w:rsid w:val="004B56F2"/>
    <w:rsid w:val="004C13DD"/>
    <w:rsid w:val="004C6017"/>
    <w:rsid w:val="004D3ABE"/>
    <w:rsid w:val="004E3441"/>
    <w:rsid w:val="004E51AD"/>
    <w:rsid w:val="00500579"/>
    <w:rsid w:val="005062EE"/>
    <w:rsid w:val="00510ADD"/>
    <w:rsid w:val="00522F20"/>
    <w:rsid w:val="00562FD4"/>
    <w:rsid w:val="0057180B"/>
    <w:rsid w:val="005824D8"/>
    <w:rsid w:val="00583471"/>
    <w:rsid w:val="005A3533"/>
    <w:rsid w:val="005A5366"/>
    <w:rsid w:val="005B0613"/>
    <w:rsid w:val="005C03DA"/>
    <w:rsid w:val="005C3D58"/>
    <w:rsid w:val="005E3626"/>
    <w:rsid w:val="006236EF"/>
    <w:rsid w:val="006269BB"/>
    <w:rsid w:val="00630EDA"/>
    <w:rsid w:val="006369EB"/>
    <w:rsid w:val="00637E73"/>
    <w:rsid w:val="0066440F"/>
    <w:rsid w:val="006720A9"/>
    <w:rsid w:val="0067383C"/>
    <w:rsid w:val="006745ED"/>
    <w:rsid w:val="006862A3"/>
    <w:rsid w:val="006865E9"/>
    <w:rsid w:val="00686E9A"/>
    <w:rsid w:val="00687927"/>
    <w:rsid w:val="00691F3E"/>
    <w:rsid w:val="00694BFB"/>
    <w:rsid w:val="0069754A"/>
    <w:rsid w:val="006A106B"/>
    <w:rsid w:val="006A2211"/>
    <w:rsid w:val="006C2B6D"/>
    <w:rsid w:val="006C523D"/>
    <w:rsid w:val="006C5870"/>
    <w:rsid w:val="006D4036"/>
    <w:rsid w:val="006D75E3"/>
    <w:rsid w:val="006E054E"/>
    <w:rsid w:val="006F5E44"/>
    <w:rsid w:val="00703507"/>
    <w:rsid w:val="00723434"/>
    <w:rsid w:val="0073299F"/>
    <w:rsid w:val="0074073E"/>
    <w:rsid w:val="00762520"/>
    <w:rsid w:val="00792D13"/>
    <w:rsid w:val="00793F80"/>
    <w:rsid w:val="007A5259"/>
    <w:rsid w:val="007A7081"/>
    <w:rsid w:val="007B5FD4"/>
    <w:rsid w:val="007D043E"/>
    <w:rsid w:val="007F1CF5"/>
    <w:rsid w:val="00822EAE"/>
    <w:rsid w:val="00826BE7"/>
    <w:rsid w:val="00834EDE"/>
    <w:rsid w:val="00840126"/>
    <w:rsid w:val="00843DFC"/>
    <w:rsid w:val="00873434"/>
    <w:rsid w:val="008736AA"/>
    <w:rsid w:val="0089140B"/>
    <w:rsid w:val="008960A0"/>
    <w:rsid w:val="00896BBC"/>
    <w:rsid w:val="008A42A0"/>
    <w:rsid w:val="008B127A"/>
    <w:rsid w:val="008B7424"/>
    <w:rsid w:val="008D275D"/>
    <w:rsid w:val="008E7967"/>
    <w:rsid w:val="00901A31"/>
    <w:rsid w:val="00901E8B"/>
    <w:rsid w:val="00905016"/>
    <w:rsid w:val="00945348"/>
    <w:rsid w:val="00954DA4"/>
    <w:rsid w:val="00980327"/>
    <w:rsid w:val="00980938"/>
    <w:rsid w:val="00986478"/>
    <w:rsid w:val="009964C5"/>
    <w:rsid w:val="009B5557"/>
    <w:rsid w:val="009B5DBD"/>
    <w:rsid w:val="009C0780"/>
    <w:rsid w:val="009C3B33"/>
    <w:rsid w:val="009E5D1B"/>
    <w:rsid w:val="009F1067"/>
    <w:rsid w:val="009F2022"/>
    <w:rsid w:val="009F63BC"/>
    <w:rsid w:val="00A15F1E"/>
    <w:rsid w:val="00A31E01"/>
    <w:rsid w:val="00A33492"/>
    <w:rsid w:val="00A335AC"/>
    <w:rsid w:val="00A37FCF"/>
    <w:rsid w:val="00A527AD"/>
    <w:rsid w:val="00A57981"/>
    <w:rsid w:val="00A57EE2"/>
    <w:rsid w:val="00A6342C"/>
    <w:rsid w:val="00A675D1"/>
    <w:rsid w:val="00A718CF"/>
    <w:rsid w:val="00A804B8"/>
    <w:rsid w:val="00A8480E"/>
    <w:rsid w:val="00A85B8C"/>
    <w:rsid w:val="00A97A57"/>
    <w:rsid w:val="00AB14C4"/>
    <w:rsid w:val="00AB6728"/>
    <w:rsid w:val="00AB6AA9"/>
    <w:rsid w:val="00AD7A07"/>
    <w:rsid w:val="00AE48A0"/>
    <w:rsid w:val="00AE61BE"/>
    <w:rsid w:val="00AF1254"/>
    <w:rsid w:val="00B06456"/>
    <w:rsid w:val="00B16F25"/>
    <w:rsid w:val="00B22EFB"/>
    <w:rsid w:val="00B23CDE"/>
    <w:rsid w:val="00B24422"/>
    <w:rsid w:val="00B25566"/>
    <w:rsid w:val="00B32E0F"/>
    <w:rsid w:val="00B468FB"/>
    <w:rsid w:val="00B50F5F"/>
    <w:rsid w:val="00B54E84"/>
    <w:rsid w:val="00B60286"/>
    <w:rsid w:val="00B61FA7"/>
    <w:rsid w:val="00B66B81"/>
    <w:rsid w:val="00B71E6F"/>
    <w:rsid w:val="00B80C20"/>
    <w:rsid w:val="00B844FE"/>
    <w:rsid w:val="00B86B1D"/>
    <w:rsid w:val="00B86B4F"/>
    <w:rsid w:val="00BA1F84"/>
    <w:rsid w:val="00BC2493"/>
    <w:rsid w:val="00BC562B"/>
    <w:rsid w:val="00BD617D"/>
    <w:rsid w:val="00BD7E80"/>
    <w:rsid w:val="00BE797D"/>
    <w:rsid w:val="00BE7BFB"/>
    <w:rsid w:val="00BF68DA"/>
    <w:rsid w:val="00C067F1"/>
    <w:rsid w:val="00C11FE1"/>
    <w:rsid w:val="00C21C15"/>
    <w:rsid w:val="00C33014"/>
    <w:rsid w:val="00C33113"/>
    <w:rsid w:val="00C33434"/>
    <w:rsid w:val="00C34869"/>
    <w:rsid w:val="00C42EB6"/>
    <w:rsid w:val="00C55026"/>
    <w:rsid w:val="00C55BA8"/>
    <w:rsid w:val="00C57069"/>
    <w:rsid w:val="00C6526C"/>
    <w:rsid w:val="00C85096"/>
    <w:rsid w:val="00C9051B"/>
    <w:rsid w:val="00CB20EF"/>
    <w:rsid w:val="00CB3C3B"/>
    <w:rsid w:val="00CC1F3B"/>
    <w:rsid w:val="00CD12CB"/>
    <w:rsid w:val="00CD36CF"/>
    <w:rsid w:val="00CD393C"/>
    <w:rsid w:val="00CE2BDC"/>
    <w:rsid w:val="00CE72F5"/>
    <w:rsid w:val="00CF1DCA"/>
    <w:rsid w:val="00D27467"/>
    <w:rsid w:val="00D3055B"/>
    <w:rsid w:val="00D31209"/>
    <w:rsid w:val="00D37514"/>
    <w:rsid w:val="00D51B36"/>
    <w:rsid w:val="00D550C2"/>
    <w:rsid w:val="00D579FC"/>
    <w:rsid w:val="00D60BD5"/>
    <w:rsid w:val="00D648A7"/>
    <w:rsid w:val="00D7049B"/>
    <w:rsid w:val="00D80BF3"/>
    <w:rsid w:val="00D81C16"/>
    <w:rsid w:val="00D93A45"/>
    <w:rsid w:val="00DA73D8"/>
    <w:rsid w:val="00DB54D0"/>
    <w:rsid w:val="00DD4181"/>
    <w:rsid w:val="00DD497D"/>
    <w:rsid w:val="00DE526B"/>
    <w:rsid w:val="00DF199D"/>
    <w:rsid w:val="00E01542"/>
    <w:rsid w:val="00E13249"/>
    <w:rsid w:val="00E33A8F"/>
    <w:rsid w:val="00E365F1"/>
    <w:rsid w:val="00E42578"/>
    <w:rsid w:val="00E62F48"/>
    <w:rsid w:val="00E64BA3"/>
    <w:rsid w:val="00E831B3"/>
    <w:rsid w:val="00E83C16"/>
    <w:rsid w:val="00E85D88"/>
    <w:rsid w:val="00E86798"/>
    <w:rsid w:val="00E95FBC"/>
    <w:rsid w:val="00EA2FA6"/>
    <w:rsid w:val="00EC545F"/>
    <w:rsid w:val="00EC5E63"/>
    <w:rsid w:val="00EE08BB"/>
    <w:rsid w:val="00EE70CB"/>
    <w:rsid w:val="00EF1F88"/>
    <w:rsid w:val="00EF2108"/>
    <w:rsid w:val="00F05A59"/>
    <w:rsid w:val="00F20F69"/>
    <w:rsid w:val="00F354BD"/>
    <w:rsid w:val="00F361C7"/>
    <w:rsid w:val="00F404D9"/>
    <w:rsid w:val="00F41CA2"/>
    <w:rsid w:val="00F443C0"/>
    <w:rsid w:val="00F62EFB"/>
    <w:rsid w:val="00F65AEF"/>
    <w:rsid w:val="00F939A4"/>
    <w:rsid w:val="00FA6A1A"/>
    <w:rsid w:val="00FA7B09"/>
    <w:rsid w:val="00FB360E"/>
    <w:rsid w:val="00FB4A3C"/>
    <w:rsid w:val="00FC4573"/>
    <w:rsid w:val="00FD2C49"/>
    <w:rsid w:val="00FD2F8F"/>
    <w:rsid w:val="00FD5B51"/>
    <w:rsid w:val="00FE067E"/>
    <w:rsid w:val="00FE208F"/>
    <w:rsid w:val="00FE4675"/>
    <w:rsid w:val="00FE5293"/>
    <w:rsid w:val="00FE5C65"/>
    <w:rsid w:val="00FE741F"/>
    <w:rsid w:val="00FE7F48"/>
    <w:rsid w:val="00FF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EF210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 w:type="character" w:customStyle="1" w:styleId="Heading4Char">
    <w:name w:val="Heading 4 Char"/>
    <w:basedOn w:val="DefaultParagraphFont"/>
    <w:link w:val="Heading4"/>
    <w:uiPriority w:val="9"/>
    <w:rsid w:val="00EF210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F21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476387"/>
    <w:rPr>
      <w:color w:val="0000FF"/>
      <w:u w:val="single"/>
    </w:rPr>
  </w:style>
  <w:style w:type="character" w:styleId="Emphasis">
    <w:name w:val="Emphasis"/>
    <w:basedOn w:val="DefaultParagraphFont"/>
    <w:uiPriority w:val="20"/>
    <w:qFormat/>
    <w:locked/>
    <w:rsid w:val="000F5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574">
      <w:bodyDiv w:val="1"/>
      <w:marLeft w:val="0"/>
      <w:marRight w:val="0"/>
      <w:marTop w:val="0"/>
      <w:marBottom w:val="0"/>
      <w:divBdr>
        <w:top w:val="none" w:sz="0" w:space="0" w:color="auto"/>
        <w:left w:val="none" w:sz="0" w:space="0" w:color="auto"/>
        <w:bottom w:val="none" w:sz="0" w:space="0" w:color="auto"/>
        <w:right w:val="none" w:sz="0" w:space="0" w:color="auto"/>
      </w:divBdr>
    </w:div>
    <w:div w:id="82459884">
      <w:bodyDiv w:val="1"/>
      <w:marLeft w:val="0"/>
      <w:marRight w:val="0"/>
      <w:marTop w:val="0"/>
      <w:marBottom w:val="0"/>
      <w:divBdr>
        <w:top w:val="none" w:sz="0" w:space="0" w:color="auto"/>
        <w:left w:val="none" w:sz="0" w:space="0" w:color="auto"/>
        <w:bottom w:val="none" w:sz="0" w:space="0" w:color="auto"/>
        <w:right w:val="none" w:sz="0" w:space="0" w:color="auto"/>
      </w:divBdr>
    </w:div>
    <w:div w:id="201139443">
      <w:bodyDiv w:val="1"/>
      <w:marLeft w:val="0"/>
      <w:marRight w:val="0"/>
      <w:marTop w:val="0"/>
      <w:marBottom w:val="0"/>
      <w:divBdr>
        <w:top w:val="none" w:sz="0" w:space="0" w:color="auto"/>
        <w:left w:val="none" w:sz="0" w:space="0" w:color="auto"/>
        <w:bottom w:val="none" w:sz="0" w:space="0" w:color="auto"/>
        <w:right w:val="none" w:sz="0" w:space="0" w:color="auto"/>
      </w:divBdr>
    </w:div>
    <w:div w:id="227570795">
      <w:bodyDiv w:val="1"/>
      <w:marLeft w:val="0"/>
      <w:marRight w:val="0"/>
      <w:marTop w:val="0"/>
      <w:marBottom w:val="0"/>
      <w:divBdr>
        <w:top w:val="none" w:sz="0" w:space="0" w:color="auto"/>
        <w:left w:val="none" w:sz="0" w:space="0" w:color="auto"/>
        <w:bottom w:val="none" w:sz="0" w:space="0" w:color="auto"/>
        <w:right w:val="none" w:sz="0" w:space="0" w:color="auto"/>
      </w:divBdr>
    </w:div>
    <w:div w:id="300766634">
      <w:bodyDiv w:val="1"/>
      <w:marLeft w:val="0"/>
      <w:marRight w:val="0"/>
      <w:marTop w:val="0"/>
      <w:marBottom w:val="0"/>
      <w:divBdr>
        <w:top w:val="none" w:sz="0" w:space="0" w:color="auto"/>
        <w:left w:val="none" w:sz="0" w:space="0" w:color="auto"/>
        <w:bottom w:val="none" w:sz="0" w:space="0" w:color="auto"/>
        <w:right w:val="none" w:sz="0" w:space="0" w:color="auto"/>
      </w:divBdr>
    </w:div>
    <w:div w:id="616182273">
      <w:bodyDiv w:val="1"/>
      <w:marLeft w:val="0"/>
      <w:marRight w:val="0"/>
      <w:marTop w:val="0"/>
      <w:marBottom w:val="0"/>
      <w:divBdr>
        <w:top w:val="none" w:sz="0" w:space="0" w:color="auto"/>
        <w:left w:val="none" w:sz="0" w:space="0" w:color="auto"/>
        <w:bottom w:val="none" w:sz="0" w:space="0" w:color="auto"/>
        <w:right w:val="none" w:sz="0" w:space="0" w:color="auto"/>
      </w:divBdr>
    </w:div>
    <w:div w:id="1483079806">
      <w:bodyDiv w:val="1"/>
      <w:marLeft w:val="0"/>
      <w:marRight w:val="0"/>
      <w:marTop w:val="0"/>
      <w:marBottom w:val="0"/>
      <w:divBdr>
        <w:top w:val="none" w:sz="0" w:space="0" w:color="auto"/>
        <w:left w:val="none" w:sz="0" w:space="0" w:color="auto"/>
        <w:bottom w:val="none" w:sz="0" w:space="0" w:color="auto"/>
        <w:right w:val="none" w:sz="0" w:space="0" w:color="auto"/>
      </w:divBdr>
    </w:div>
    <w:div w:id="19490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263CCA"/>
    <w:rsid w:val="003731DC"/>
    <w:rsid w:val="00540656"/>
    <w:rsid w:val="006174E8"/>
    <w:rsid w:val="00906F9B"/>
    <w:rsid w:val="00AB6F16"/>
    <w:rsid w:val="00B46A59"/>
    <w:rsid w:val="00D2148E"/>
    <w:rsid w:val="00EA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2024-01-07T19:27:00Z</dcterms:created>
  <dcterms:modified xsi:type="dcterms:W3CDTF">2024-02-15T16:21:00Z</dcterms:modified>
</cp:coreProperties>
</file>